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0215" w14:textId="63DAE6CB" w:rsidR="00C648ED" w:rsidRPr="00400342" w:rsidRDefault="00C648ED" w:rsidP="001C7DE4">
      <w:pPr>
        <w:jc w:val="center"/>
        <w:rPr>
          <w:rFonts w:ascii="Times New Roman" w:hAnsi="Times New Roman" w:cs="Times New Roman"/>
          <w:b/>
          <w:sz w:val="36"/>
          <w:szCs w:val="36"/>
        </w:rPr>
      </w:pPr>
      <w:r w:rsidRPr="00400342">
        <w:rPr>
          <w:rFonts w:ascii="Times New Roman" w:hAnsi="Times New Roman" w:cs="Times New Roman"/>
          <w:b/>
          <w:sz w:val="36"/>
          <w:szCs w:val="36"/>
        </w:rPr>
        <w:t xml:space="preserve">Le renseignement britannique et </w:t>
      </w:r>
      <w:r w:rsidR="00EA4FB8" w:rsidRPr="00400342">
        <w:rPr>
          <w:rFonts w:ascii="Times New Roman" w:hAnsi="Times New Roman" w:cs="Times New Roman"/>
          <w:b/>
          <w:sz w:val="36"/>
          <w:szCs w:val="36"/>
        </w:rPr>
        <w:t>l’Europe</w:t>
      </w:r>
    </w:p>
    <w:p w14:paraId="13070456" w14:textId="75B393B7" w:rsidR="00C648ED" w:rsidRDefault="0086754E" w:rsidP="001C7DE4">
      <w:pPr>
        <w:jc w:val="center"/>
        <w:rPr>
          <w:rFonts w:ascii="Times New Roman" w:hAnsi="Times New Roman" w:cs="Times New Roman"/>
        </w:rPr>
      </w:pPr>
      <w:r>
        <w:rPr>
          <w:rFonts w:ascii="Times New Roman" w:hAnsi="Times New Roman" w:cs="Times New Roman"/>
        </w:rPr>
        <w:t>20 j</w:t>
      </w:r>
      <w:r w:rsidR="00833EC8">
        <w:rPr>
          <w:rFonts w:ascii="Times New Roman" w:hAnsi="Times New Roman" w:cs="Times New Roman"/>
        </w:rPr>
        <w:t>uin</w:t>
      </w:r>
      <w:r w:rsidR="00B22A0F" w:rsidRPr="001C7DE4">
        <w:rPr>
          <w:rFonts w:ascii="Times New Roman" w:hAnsi="Times New Roman" w:cs="Times New Roman"/>
        </w:rPr>
        <w:t xml:space="preserve"> </w:t>
      </w:r>
      <w:r w:rsidR="00C648ED" w:rsidRPr="001C7DE4">
        <w:rPr>
          <w:rFonts w:ascii="Times New Roman" w:hAnsi="Times New Roman" w:cs="Times New Roman"/>
        </w:rPr>
        <w:t>2023</w:t>
      </w:r>
    </w:p>
    <w:p w14:paraId="0536D3C3" w14:textId="192FF1D8" w:rsidR="0086754E" w:rsidRPr="001C7DE4" w:rsidRDefault="0086754E" w:rsidP="001C7DE4">
      <w:pPr>
        <w:jc w:val="center"/>
        <w:rPr>
          <w:rFonts w:ascii="Times New Roman" w:hAnsi="Times New Roman" w:cs="Times New Roman"/>
        </w:rPr>
      </w:pPr>
      <w:r>
        <w:rPr>
          <w:rFonts w:ascii="Times New Roman" w:hAnsi="Times New Roman" w:cs="Times New Roman"/>
        </w:rPr>
        <w:t>Université Grenoble Alpes, ILCEA4</w:t>
      </w:r>
      <w:r w:rsidR="00B44534">
        <w:rPr>
          <w:rFonts w:ascii="Times New Roman" w:hAnsi="Times New Roman" w:cs="Times New Roman"/>
        </w:rPr>
        <w:t xml:space="preserve"> et CECILLE (Univ Lille)</w:t>
      </w:r>
    </w:p>
    <w:p w14:paraId="2B5EAD4F" w14:textId="6A2B7801" w:rsidR="007C2080" w:rsidRDefault="007C2080" w:rsidP="007C2080">
      <w:pPr>
        <w:jc w:val="both"/>
      </w:pPr>
    </w:p>
    <w:p w14:paraId="3D776BD9" w14:textId="40CDBCDD" w:rsidR="007C2080" w:rsidRPr="00400342" w:rsidRDefault="007C2080" w:rsidP="007C2080">
      <w:pPr>
        <w:ind w:firstLine="708"/>
        <w:jc w:val="both"/>
      </w:pPr>
      <w:r w:rsidRPr="006F4C3A">
        <w:rPr>
          <w:rFonts w:ascii="Times New Roman" w:hAnsi="Times New Roman" w:cs="Times New Roman"/>
          <w:szCs w:val="24"/>
        </w:rPr>
        <w:t>Le diplomate britannique Sir Alexander Cadogan déclara un jour que le renseignement était la « dimension manquante de la plupart des études sur l’histoire de la diplomatie</w:t>
      </w:r>
      <w:r w:rsidRPr="006F4C3A">
        <w:rPr>
          <w:rStyle w:val="Appelnotedebasdep"/>
          <w:rFonts w:ascii="Times New Roman" w:hAnsi="Times New Roman" w:cs="Times New Roman"/>
          <w:szCs w:val="24"/>
        </w:rPr>
        <w:footnoteReference w:id="1"/>
      </w:r>
      <w:r w:rsidRPr="006F4C3A">
        <w:rPr>
          <w:rFonts w:ascii="Times New Roman" w:hAnsi="Times New Roman" w:cs="Times New Roman"/>
          <w:szCs w:val="24"/>
        </w:rPr>
        <w:t xml:space="preserve"> ». Il serait même possible </w:t>
      </w:r>
      <w:r w:rsidRPr="00400342">
        <w:rPr>
          <w:rFonts w:ascii="Times New Roman" w:hAnsi="Times New Roman" w:cs="Times New Roman"/>
          <w:szCs w:val="24"/>
        </w:rPr>
        <w:t xml:space="preserve">d’élargir cette affirmation, et de souligner le silence qui entoure le renseignement dans l’écriture de l’histoire. Les </w:t>
      </w:r>
      <w:r w:rsidR="00EF0B37" w:rsidRPr="00400342">
        <w:rPr>
          <w:rFonts w:ascii="Times New Roman" w:hAnsi="Times New Roman" w:cs="Times New Roman"/>
          <w:szCs w:val="24"/>
        </w:rPr>
        <w:t>membres</w:t>
      </w:r>
      <w:r w:rsidRPr="00400342">
        <w:rPr>
          <w:rFonts w:ascii="Times New Roman" w:hAnsi="Times New Roman" w:cs="Times New Roman"/>
          <w:szCs w:val="24"/>
        </w:rPr>
        <w:t xml:space="preserve"> des services de renseignement, souvent appelés</w:t>
      </w:r>
      <w:r w:rsidR="007331BF" w:rsidRPr="00400342">
        <w:rPr>
          <w:rFonts w:ascii="Times New Roman" w:hAnsi="Times New Roman" w:cs="Times New Roman"/>
          <w:szCs w:val="24"/>
        </w:rPr>
        <w:t xml:space="preserve"> </w:t>
      </w:r>
      <w:r w:rsidRPr="00400342">
        <w:rPr>
          <w:rFonts w:ascii="Times New Roman" w:hAnsi="Times New Roman" w:cs="Times New Roman"/>
          <w:szCs w:val="24"/>
        </w:rPr>
        <w:t>à tort services secrets, jouent par essence un rôle invisible. Ils agissent dans les coulisses, et leurs actes sont pour la plupart voués à demeurer inconnus du public.</w:t>
      </w:r>
      <w:r w:rsidR="00A10F0B" w:rsidRPr="00400342">
        <w:rPr>
          <w:rFonts w:ascii="Times New Roman" w:hAnsi="Times New Roman" w:cs="Times New Roman"/>
          <w:szCs w:val="24"/>
        </w:rPr>
        <w:t xml:space="preserve"> </w:t>
      </w:r>
      <w:r w:rsidR="00EF0B37" w:rsidRPr="00400342">
        <w:rPr>
          <w:rFonts w:ascii="Times New Roman" w:hAnsi="Times New Roman" w:cs="Times New Roman"/>
          <w:szCs w:val="24"/>
        </w:rPr>
        <w:t>À</w:t>
      </w:r>
      <w:r w:rsidR="00A10F0B" w:rsidRPr="00400342">
        <w:rPr>
          <w:rFonts w:ascii="Times New Roman" w:hAnsi="Times New Roman" w:cs="Times New Roman"/>
          <w:szCs w:val="24"/>
        </w:rPr>
        <w:t xml:space="preserve"> l’heure où les relations entre</w:t>
      </w:r>
      <w:r w:rsidR="003D204B">
        <w:rPr>
          <w:rFonts w:ascii="Times New Roman" w:hAnsi="Times New Roman" w:cs="Times New Roman"/>
          <w:szCs w:val="24"/>
        </w:rPr>
        <w:t xml:space="preserve"> le</w:t>
      </w:r>
      <w:r w:rsidR="00A10F0B" w:rsidRPr="00400342">
        <w:rPr>
          <w:rFonts w:ascii="Times New Roman" w:hAnsi="Times New Roman" w:cs="Times New Roman"/>
          <w:szCs w:val="24"/>
        </w:rPr>
        <w:t xml:space="preserve"> Royaume-Uni et l’Union Européenne sont en crise, il nous paraît nécessaire de penser la place du renseignement </w:t>
      </w:r>
      <w:r w:rsidR="007331BF" w:rsidRPr="00400342">
        <w:rPr>
          <w:rFonts w:ascii="Times New Roman" w:hAnsi="Times New Roman" w:cs="Times New Roman"/>
          <w:szCs w:val="24"/>
        </w:rPr>
        <w:t>britannique avec ses partenaires européens</w:t>
      </w:r>
      <w:r w:rsidR="00A10F0B" w:rsidRPr="00400342">
        <w:rPr>
          <w:rFonts w:ascii="Times New Roman" w:hAnsi="Times New Roman" w:cs="Times New Roman"/>
          <w:szCs w:val="24"/>
        </w:rPr>
        <w:t xml:space="preserve"> à travers les prismes de la civilisation, de la littérature, des arts visuels </w:t>
      </w:r>
      <w:r w:rsidR="007331BF" w:rsidRPr="00400342">
        <w:rPr>
          <w:rFonts w:ascii="Times New Roman" w:hAnsi="Times New Roman" w:cs="Times New Roman"/>
          <w:szCs w:val="24"/>
        </w:rPr>
        <w:t>mais aussi</w:t>
      </w:r>
      <w:r w:rsidR="00A10F0B" w:rsidRPr="00400342">
        <w:rPr>
          <w:rFonts w:ascii="Times New Roman" w:hAnsi="Times New Roman" w:cs="Times New Roman"/>
          <w:szCs w:val="24"/>
        </w:rPr>
        <w:t xml:space="preserve"> des </w:t>
      </w:r>
      <w:r w:rsidR="00EF0B37" w:rsidRPr="00400342">
        <w:rPr>
          <w:rFonts w:ascii="Times New Roman" w:hAnsi="Times New Roman" w:cs="Times New Roman"/>
          <w:szCs w:val="24"/>
        </w:rPr>
        <w:t xml:space="preserve">expériences des </w:t>
      </w:r>
      <w:r w:rsidR="00A10F0B" w:rsidRPr="00400342">
        <w:rPr>
          <w:rFonts w:ascii="Times New Roman" w:hAnsi="Times New Roman" w:cs="Times New Roman"/>
          <w:szCs w:val="24"/>
        </w:rPr>
        <w:t xml:space="preserve">services civils et militaires. </w:t>
      </w:r>
    </w:p>
    <w:p w14:paraId="78FE79A7" w14:textId="4A97C3A5" w:rsidR="007C2080" w:rsidRPr="00400342" w:rsidRDefault="007C2080" w:rsidP="00511FA2">
      <w:pPr>
        <w:ind w:firstLine="708"/>
        <w:jc w:val="both"/>
        <w:rPr>
          <w:rFonts w:ascii="Times New Roman" w:hAnsi="Times New Roman" w:cs="Times New Roman"/>
          <w:szCs w:val="24"/>
        </w:rPr>
      </w:pPr>
      <w:r w:rsidRPr="00400342">
        <w:rPr>
          <w:rFonts w:ascii="Times New Roman" w:hAnsi="Times New Roman" w:cs="Times New Roman"/>
          <w:szCs w:val="24"/>
        </w:rPr>
        <w:t>Au Royaume-Uni, une longue culture du secret caractérise les références aux activités de renseignement. L’existence du MI5 n’a été admise publiquement qu’en 1989, cinq ans avant son homologue le MI6. L’</w:t>
      </w:r>
      <w:r w:rsidRPr="00400342">
        <w:rPr>
          <w:rFonts w:ascii="Times New Roman" w:hAnsi="Times New Roman" w:cs="Times New Roman"/>
          <w:i/>
          <w:szCs w:val="24"/>
        </w:rPr>
        <w:t xml:space="preserve">Official Secrets </w:t>
      </w:r>
      <w:proofErr w:type="spellStart"/>
      <w:r w:rsidRPr="00400342">
        <w:rPr>
          <w:rFonts w:ascii="Times New Roman" w:hAnsi="Times New Roman" w:cs="Times New Roman"/>
          <w:i/>
          <w:szCs w:val="24"/>
        </w:rPr>
        <w:t>Act</w:t>
      </w:r>
      <w:proofErr w:type="spellEnd"/>
      <w:r w:rsidRPr="00400342">
        <w:rPr>
          <w:rFonts w:ascii="Times New Roman" w:hAnsi="Times New Roman" w:cs="Times New Roman"/>
          <w:szCs w:val="24"/>
        </w:rPr>
        <w:t xml:space="preserve">, la Loi sur les secrets officiels de 1911, que doit signer toute personne mise au courant d’un secret d’État, joue un rôle primordial dans le silence qui entoure ces activités. </w:t>
      </w:r>
      <w:r w:rsidR="00511FA2" w:rsidRPr="00400342">
        <w:rPr>
          <w:rFonts w:ascii="Times New Roman" w:hAnsi="Times New Roman" w:cs="Times New Roman"/>
          <w:szCs w:val="24"/>
        </w:rPr>
        <w:t xml:space="preserve">Ce secret </w:t>
      </w:r>
      <w:r w:rsidR="00D047D4">
        <w:rPr>
          <w:rFonts w:ascii="Times New Roman" w:hAnsi="Times New Roman" w:cs="Times New Roman"/>
          <w:szCs w:val="24"/>
        </w:rPr>
        <w:t>affec</w:t>
      </w:r>
      <w:r w:rsidR="00511FA2" w:rsidRPr="00400342">
        <w:rPr>
          <w:rFonts w:ascii="Times New Roman" w:hAnsi="Times New Roman" w:cs="Times New Roman"/>
          <w:szCs w:val="24"/>
        </w:rPr>
        <w:t xml:space="preserve">te aussi le travail du chercheur qui doit proposer des analyses en se basant sur des sources </w:t>
      </w:r>
      <w:r w:rsidR="00F53421" w:rsidRPr="00400342">
        <w:rPr>
          <w:rFonts w:ascii="Times New Roman" w:hAnsi="Times New Roman" w:cs="Times New Roman"/>
          <w:szCs w:val="24"/>
        </w:rPr>
        <w:t>fragmentaire</w:t>
      </w:r>
      <w:r w:rsidR="00511FA2" w:rsidRPr="00400342">
        <w:rPr>
          <w:rFonts w:ascii="Times New Roman" w:hAnsi="Times New Roman" w:cs="Times New Roman"/>
          <w:szCs w:val="24"/>
        </w:rPr>
        <w:t xml:space="preserve">s car souvent classifiées. </w:t>
      </w:r>
    </w:p>
    <w:p w14:paraId="06993428" w14:textId="31BA42B5" w:rsidR="00CA5272" w:rsidRPr="00400342" w:rsidRDefault="007C2080" w:rsidP="007C2080">
      <w:pPr>
        <w:jc w:val="both"/>
        <w:rPr>
          <w:rFonts w:ascii="Times New Roman" w:hAnsi="Times New Roman" w:cs="Times New Roman"/>
        </w:rPr>
      </w:pPr>
      <w:r w:rsidRPr="00400342">
        <w:rPr>
          <w:rFonts w:ascii="Times New Roman" w:hAnsi="Times New Roman" w:cs="Times New Roman"/>
        </w:rPr>
        <w:tab/>
      </w:r>
      <w:r w:rsidR="00CA5272" w:rsidRPr="00400342">
        <w:rPr>
          <w:rFonts w:ascii="Times New Roman" w:hAnsi="Times New Roman" w:cs="Times New Roman"/>
        </w:rPr>
        <w:t>L</w:t>
      </w:r>
      <w:r w:rsidRPr="00400342">
        <w:rPr>
          <w:rFonts w:ascii="Times New Roman" w:hAnsi="Times New Roman" w:cs="Times New Roman"/>
        </w:rPr>
        <w:t xml:space="preserve">es liens tissés </w:t>
      </w:r>
      <w:r w:rsidR="00A10F0B" w:rsidRPr="00400342">
        <w:rPr>
          <w:rFonts w:ascii="Times New Roman" w:hAnsi="Times New Roman" w:cs="Times New Roman"/>
        </w:rPr>
        <w:t>dès le 19</w:t>
      </w:r>
      <w:r w:rsidR="00A10F0B" w:rsidRPr="00400342">
        <w:rPr>
          <w:rFonts w:ascii="Times New Roman" w:hAnsi="Times New Roman" w:cs="Times New Roman"/>
          <w:vertAlign w:val="superscript"/>
        </w:rPr>
        <w:t>ème</w:t>
      </w:r>
      <w:r w:rsidR="00A10F0B" w:rsidRPr="00400342">
        <w:rPr>
          <w:rFonts w:ascii="Times New Roman" w:hAnsi="Times New Roman" w:cs="Times New Roman"/>
        </w:rPr>
        <w:t xml:space="preserve"> siècle</w:t>
      </w:r>
      <w:r w:rsidR="00CA5272" w:rsidRPr="00400342">
        <w:rPr>
          <w:rFonts w:ascii="Times New Roman" w:hAnsi="Times New Roman" w:cs="Times New Roman"/>
        </w:rPr>
        <w:t xml:space="preserve"> </w:t>
      </w:r>
      <w:r w:rsidRPr="00400342">
        <w:rPr>
          <w:rFonts w:ascii="Times New Roman" w:hAnsi="Times New Roman" w:cs="Times New Roman"/>
        </w:rPr>
        <w:t>par le</w:t>
      </w:r>
      <w:r w:rsidR="00CA5272" w:rsidRPr="00400342">
        <w:rPr>
          <w:rFonts w:ascii="Times New Roman" w:hAnsi="Times New Roman" w:cs="Times New Roman"/>
        </w:rPr>
        <w:t>s services de</w:t>
      </w:r>
      <w:r w:rsidRPr="00400342">
        <w:rPr>
          <w:rFonts w:ascii="Times New Roman" w:hAnsi="Times New Roman" w:cs="Times New Roman"/>
        </w:rPr>
        <w:t xml:space="preserve"> renseignement des deux côtés de la Manche sont restés forts</w:t>
      </w:r>
      <w:r w:rsidR="00CA5272" w:rsidRPr="00400342">
        <w:rPr>
          <w:rFonts w:ascii="Times New Roman" w:hAnsi="Times New Roman" w:cs="Times New Roman"/>
        </w:rPr>
        <w:t xml:space="preserve">, malgré les relations politiques et diplomatiques conflictuelles du Royaume-Uni avec </w:t>
      </w:r>
      <w:r w:rsidR="00CA5272" w:rsidRPr="004B6FD3">
        <w:rPr>
          <w:rFonts w:ascii="Times New Roman" w:hAnsi="Times New Roman" w:cs="Times New Roman"/>
        </w:rPr>
        <w:t>l’Europe</w:t>
      </w:r>
      <w:r w:rsidRPr="004B6FD3">
        <w:rPr>
          <w:rFonts w:ascii="Times New Roman" w:hAnsi="Times New Roman" w:cs="Times New Roman"/>
        </w:rPr>
        <w:t xml:space="preserve">. </w:t>
      </w:r>
      <w:r w:rsidR="00DE2FE3" w:rsidRPr="004B6FD3">
        <w:rPr>
          <w:rFonts w:ascii="Times New Roman" w:hAnsi="Times New Roman" w:cs="Times New Roman"/>
        </w:rPr>
        <w:t xml:space="preserve">Le « renseignement partenarial » obtenu auprès d’homologues étrangers est crucial pour les services. </w:t>
      </w:r>
      <w:r w:rsidR="00D047D4" w:rsidRPr="004B6FD3">
        <w:rPr>
          <w:rFonts w:ascii="Times New Roman" w:hAnsi="Times New Roman" w:cs="Times New Roman"/>
        </w:rPr>
        <w:t>Avant même le référendum britannique d</w:t>
      </w:r>
      <w:r w:rsidR="00D047D4">
        <w:rPr>
          <w:rFonts w:ascii="Times New Roman" w:hAnsi="Times New Roman" w:cs="Times New Roman"/>
        </w:rPr>
        <w:t xml:space="preserve">e </w:t>
      </w:r>
      <w:r w:rsidR="00D047D4" w:rsidRPr="004B6FD3">
        <w:rPr>
          <w:rFonts w:ascii="Times New Roman" w:hAnsi="Times New Roman" w:cs="Times New Roman"/>
        </w:rPr>
        <w:t xml:space="preserve">2016, le chercheur suédois Björn </w:t>
      </w:r>
      <w:proofErr w:type="spellStart"/>
      <w:r w:rsidR="00D047D4" w:rsidRPr="004B6FD3">
        <w:rPr>
          <w:rFonts w:ascii="Times New Roman" w:hAnsi="Times New Roman" w:cs="Times New Roman"/>
        </w:rPr>
        <w:t>Fägersten</w:t>
      </w:r>
      <w:proofErr w:type="spellEnd"/>
      <w:r w:rsidR="00D047D4" w:rsidRPr="004B6FD3">
        <w:rPr>
          <w:rFonts w:ascii="Times New Roman" w:hAnsi="Times New Roman" w:cs="Times New Roman"/>
        </w:rPr>
        <w:t xml:space="preserve"> déclarait : « en jugeant comment la coopération de renseignement au sein de l’Europe a évolué au cours des quinze dernières années, la formalisation et l’institutionnalisation ne sont pas nécessairement la meilleure stratégie pour parvenir à une coopération de renseignement multilatérale effective</w:t>
      </w:r>
      <w:r w:rsidR="00D047D4" w:rsidRPr="004B6FD3">
        <w:rPr>
          <w:rStyle w:val="Appelnotedebasdep"/>
          <w:rFonts w:ascii="Times New Roman" w:hAnsi="Times New Roman" w:cs="Times New Roman"/>
        </w:rPr>
        <w:footnoteReference w:id="2"/>
      </w:r>
      <w:r w:rsidR="00D047D4" w:rsidRPr="004B6FD3">
        <w:rPr>
          <w:rFonts w:ascii="Times New Roman" w:hAnsi="Times New Roman" w:cs="Times New Roman"/>
        </w:rPr>
        <w:t xml:space="preserve"> ». </w:t>
      </w:r>
      <w:r w:rsidR="00F127D7" w:rsidRPr="004B6FD3">
        <w:rPr>
          <w:rFonts w:ascii="Times New Roman" w:hAnsi="Times New Roman" w:cs="Times New Roman"/>
        </w:rPr>
        <w:t xml:space="preserve">De nos jours, le Brexit ravive les </w:t>
      </w:r>
      <w:r w:rsidR="00CA5272" w:rsidRPr="004B6FD3">
        <w:rPr>
          <w:rFonts w:ascii="Times New Roman" w:hAnsi="Times New Roman" w:cs="Times New Roman"/>
        </w:rPr>
        <w:t xml:space="preserve">anciennes </w:t>
      </w:r>
      <w:r w:rsidR="00F127D7" w:rsidRPr="004B6FD3">
        <w:rPr>
          <w:rFonts w:ascii="Times New Roman" w:hAnsi="Times New Roman" w:cs="Times New Roman"/>
        </w:rPr>
        <w:t>tensions</w:t>
      </w:r>
      <w:r w:rsidR="00260A19" w:rsidRPr="004B6FD3">
        <w:rPr>
          <w:rFonts w:ascii="Times New Roman" w:hAnsi="Times New Roman" w:cs="Times New Roman"/>
        </w:rPr>
        <w:t xml:space="preserve"> avec la </w:t>
      </w:r>
      <w:r w:rsidR="00D047D4" w:rsidRPr="004B6FD3">
        <w:rPr>
          <w:rFonts w:ascii="Times New Roman" w:hAnsi="Times New Roman" w:cs="Times New Roman"/>
        </w:rPr>
        <w:t>«</w:t>
      </w:r>
      <w:r w:rsidR="00D047D4">
        <w:rPr>
          <w:rFonts w:ascii="Times New Roman" w:hAnsi="Times New Roman" w:cs="Times New Roman"/>
        </w:rPr>
        <w:t xml:space="preserve"> </w:t>
      </w:r>
      <w:r w:rsidR="00260A19" w:rsidRPr="004B6FD3">
        <w:rPr>
          <w:rFonts w:ascii="Times New Roman" w:hAnsi="Times New Roman" w:cs="Times New Roman"/>
        </w:rPr>
        <w:t>Perfide Albion</w:t>
      </w:r>
      <w:r w:rsidR="00D047D4" w:rsidRPr="004B6FD3">
        <w:rPr>
          <w:rFonts w:ascii="Times New Roman" w:hAnsi="Times New Roman" w:cs="Times New Roman"/>
        </w:rPr>
        <w:t xml:space="preserve"> » </w:t>
      </w:r>
      <w:r w:rsidR="00F127D7" w:rsidRPr="004B6FD3">
        <w:rPr>
          <w:rFonts w:ascii="Times New Roman" w:hAnsi="Times New Roman" w:cs="Times New Roman"/>
        </w:rPr>
        <w:t xml:space="preserve">et remet en question la collaboration entre les services de renseignement. </w:t>
      </w:r>
      <w:r w:rsidR="00D60365" w:rsidRPr="004B6FD3">
        <w:rPr>
          <w:rFonts w:ascii="Times New Roman" w:hAnsi="Times New Roman" w:cs="Times New Roman"/>
        </w:rPr>
        <w:t xml:space="preserve">Peut-on vraiment parler d’un renseignement européen ? </w:t>
      </w:r>
      <w:r w:rsidR="00D047D4">
        <w:rPr>
          <w:rFonts w:ascii="Times New Roman" w:hAnsi="Times New Roman" w:cs="Times New Roman"/>
        </w:rPr>
        <w:t>Et l</w:t>
      </w:r>
      <w:r w:rsidR="00CA5272" w:rsidRPr="004B6FD3">
        <w:rPr>
          <w:rFonts w:ascii="Times New Roman" w:hAnsi="Times New Roman" w:cs="Times New Roman"/>
        </w:rPr>
        <w:t xml:space="preserve">’appartenance du Royaume-Uni au réseau </w:t>
      </w:r>
      <w:r w:rsidR="00CA5272" w:rsidRPr="004B6FD3">
        <w:rPr>
          <w:rFonts w:ascii="Times New Roman" w:hAnsi="Times New Roman" w:cs="Times New Roman"/>
          <w:i/>
        </w:rPr>
        <w:t xml:space="preserve">Five </w:t>
      </w:r>
      <w:proofErr w:type="spellStart"/>
      <w:r w:rsidR="00CA5272" w:rsidRPr="004B6FD3">
        <w:rPr>
          <w:rFonts w:ascii="Times New Roman" w:hAnsi="Times New Roman" w:cs="Times New Roman"/>
          <w:i/>
        </w:rPr>
        <w:t>Eyes</w:t>
      </w:r>
      <w:proofErr w:type="spellEnd"/>
      <w:r w:rsidR="00CA5272" w:rsidRPr="004B6FD3">
        <w:rPr>
          <w:rFonts w:ascii="Times New Roman" w:hAnsi="Times New Roman" w:cs="Times New Roman"/>
        </w:rPr>
        <w:t xml:space="preserve"> permet-elle </w:t>
      </w:r>
      <w:r w:rsidR="007331BF" w:rsidRPr="004B6FD3">
        <w:rPr>
          <w:rFonts w:ascii="Times New Roman" w:hAnsi="Times New Roman" w:cs="Times New Roman"/>
        </w:rPr>
        <w:t xml:space="preserve">encore </w:t>
      </w:r>
      <w:r w:rsidR="00CA5272" w:rsidRPr="004B6FD3">
        <w:rPr>
          <w:rFonts w:ascii="Times New Roman" w:hAnsi="Times New Roman" w:cs="Times New Roman"/>
        </w:rPr>
        <w:t>une coopération avec les services européens ?</w:t>
      </w:r>
      <w:r w:rsidR="00CA5272" w:rsidRPr="00400342">
        <w:rPr>
          <w:rFonts w:ascii="Times New Roman" w:hAnsi="Times New Roman" w:cs="Times New Roman"/>
        </w:rPr>
        <w:t xml:space="preserve"> </w:t>
      </w:r>
    </w:p>
    <w:p w14:paraId="638D4CEE" w14:textId="77777777" w:rsidR="001C7DE4" w:rsidRDefault="001C7DE4" w:rsidP="002F0A1B">
      <w:pPr>
        <w:ind w:firstLine="708"/>
        <w:jc w:val="both"/>
        <w:rPr>
          <w:rFonts w:ascii="Times New Roman" w:hAnsi="Times New Roman" w:cs="Times New Roman"/>
        </w:rPr>
      </w:pPr>
    </w:p>
    <w:p w14:paraId="674AB6B8" w14:textId="30E29953" w:rsidR="002F0A1B" w:rsidRPr="00400342" w:rsidRDefault="00835E7E" w:rsidP="002F0A1B">
      <w:pPr>
        <w:ind w:firstLine="708"/>
        <w:jc w:val="both"/>
        <w:rPr>
          <w:rFonts w:ascii="Times New Roman" w:hAnsi="Times New Roman" w:cs="Times New Roman"/>
        </w:rPr>
      </w:pPr>
      <w:r w:rsidRPr="00400342">
        <w:rPr>
          <w:rFonts w:ascii="Times New Roman" w:hAnsi="Times New Roman" w:cs="Times New Roman"/>
        </w:rPr>
        <w:t xml:space="preserve">Des communications </w:t>
      </w:r>
      <w:r w:rsidR="00EF0B37" w:rsidRPr="00400342">
        <w:rPr>
          <w:rFonts w:ascii="Times New Roman" w:hAnsi="Times New Roman" w:cs="Times New Roman"/>
        </w:rPr>
        <w:t>sur les thèmes suivants, dont la liste n’est pas exhaustive, seront les</w:t>
      </w:r>
      <w:r w:rsidR="00511FA2" w:rsidRPr="00400342">
        <w:rPr>
          <w:rFonts w:ascii="Times New Roman" w:hAnsi="Times New Roman" w:cs="Times New Roman"/>
        </w:rPr>
        <w:t xml:space="preserve"> </w:t>
      </w:r>
      <w:r w:rsidRPr="00400342">
        <w:rPr>
          <w:rFonts w:ascii="Times New Roman" w:hAnsi="Times New Roman" w:cs="Times New Roman"/>
        </w:rPr>
        <w:t xml:space="preserve">bienvenues : </w:t>
      </w:r>
    </w:p>
    <w:p w14:paraId="31EE8768" w14:textId="26CD5F59" w:rsidR="00F53421" w:rsidRPr="00400342" w:rsidRDefault="00511FA2" w:rsidP="00175691">
      <w:pPr>
        <w:spacing w:after="0"/>
        <w:jc w:val="both"/>
        <w:rPr>
          <w:rFonts w:ascii="Times New Roman" w:hAnsi="Times New Roman" w:cs="Times New Roman"/>
        </w:rPr>
      </w:pPr>
      <w:r w:rsidRPr="00400342">
        <w:rPr>
          <w:rFonts w:ascii="Times New Roman" w:hAnsi="Times New Roman" w:cs="Times New Roman"/>
        </w:rPr>
        <w:t>- Quel rôle le renseignement a-t-il joué dans les relations internationales </w:t>
      </w:r>
      <w:r w:rsidR="00EF0B37" w:rsidRPr="00400342">
        <w:rPr>
          <w:rFonts w:ascii="Times New Roman" w:hAnsi="Times New Roman" w:cs="Times New Roman"/>
        </w:rPr>
        <w:t xml:space="preserve">entre le Royaume-Uni et l’Europe </w:t>
      </w:r>
      <w:r w:rsidRPr="00400342">
        <w:rPr>
          <w:rFonts w:ascii="Times New Roman" w:hAnsi="Times New Roman" w:cs="Times New Roman"/>
        </w:rPr>
        <w:t xml:space="preserve">? </w:t>
      </w:r>
    </w:p>
    <w:p w14:paraId="012993BF" w14:textId="2FCFA682" w:rsidR="002F0A1B" w:rsidRPr="00400342" w:rsidRDefault="002F0A1B" w:rsidP="00175691">
      <w:pPr>
        <w:spacing w:after="0"/>
        <w:jc w:val="both"/>
        <w:rPr>
          <w:rFonts w:ascii="Times New Roman" w:hAnsi="Times New Roman" w:cs="Times New Roman"/>
        </w:rPr>
      </w:pPr>
      <w:r w:rsidRPr="00400342">
        <w:rPr>
          <w:rFonts w:ascii="Times New Roman" w:hAnsi="Times New Roman" w:cs="Times New Roman"/>
        </w:rPr>
        <w:t xml:space="preserve">- Quel est l’impact des enjeux nationalistes sur les services d’un Royaume-Uni désuni ? </w:t>
      </w:r>
    </w:p>
    <w:p w14:paraId="4C33A683" w14:textId="0037D377" w:rsidR="00F53421" w:rsidRPr="00400342" w:rsidRDefault="00F53421" w:rsidP="00175691">
      <w:pPr>
        <w:spacing w:after="0"/>
        <w:jc w:val="both"/>
        <w:rPr>
          <w:rFonts w:ascii="Times New Roman" w:hAnsi="Times New Roman" w:cs="Times New Roman"/>
        </w:rPr>
      </w:pPr>
      <w:r w:rsidRPr="00400342">
        <w:rPr>
          <w:rFonts w:ascii="Times New Roman" w:hAnsi="Times New Roman" w:cs="Times New Roman"/>
        </w:rPr>
        <w:t>-</w:t>
      </w:r>
      <w:r w:rsidR="00D047D4">
        <w:rPr>
          <w:rFonts w:ascii="Times New Roman" w:hAnsi="Times New Roman" w:cs="Times New Roman"/>
        </w:rPr>
        <w:t xml:space="preserve"> </w:t>
      </w:r>
      <w:r w:rsidRPr="00400342">
        <w:rPr>
          <w:rFonts w:ascii="Times New Roman" w:hAnsi="Times New Roman" w:cs="Times New Roman"/>
        </w:rPr>
        <w:t xml:space="preserve">Comment l’accent actuellement mis sur les frontières internes et externes du Royaume-Uni affecte-t-il le travail des services ? </w:t>
      </w:r>
    </w:p>
    <w:p w14:paraId="30E891AE" w14:textId="48C91430" w:rsidR="00175691" w:rsidRPr="00400342" w:rsidRDefault="00511FA2" w:rsidP="00175691">
      <w:pPr>
        <w:spacing w:after="0"/>
        <w:jc w:val="both"/>
        <w:rPr>
          <w:rFonts w:ascii="Times New Roman" w:hAnsi="Times New Roman" w:cs="Times New Roman"/>
        </w:rPr>
      </w:pPr>
      <w:r w:rsidRPr="00400342">
        <w:rPr>
          <w:rFonts w:ascii="Times New Roman" w:hAnsi="Times New Roman" w:cs="Times New Roman"/>
        </w:rPr>
        <w:t>-</w:t>
      </w:r>
      <w:r w:rsidR="00175691" w:rsidRPr="00400342">
        <w:rPr>
          <w:rFonts w:ascii="Times New Roman" w:hAnsi="Times New Roman" w:cs="Times New Roman"/>
        </w:rPr>
        <w:t xml:space="preserve"> </w:t>
      </w:r>
      <w:r w:rsidR="002F0A1B" w:rsidRPr="00400342">
        <w:rPr>
          <w:rFonts w:ascii="Times New Roman" w:hAnsi="Times New Roman" w:cs="Times New Roman"/>
        </w:rPr>
        <w:t xml:space="preserve">Qu’est-ce que l’engouement pour le roman </w:t>
      </w:r>
      <w:r w:rsidRPr="00400342">
        <w:rPr>
          <w:rFonts w:ascii="Times New Roman" w:hAnsi="Times New Roman" w:cs="Times New Roman"/>
        </w:rPr>
        <w:t xml:space="preserve">ou les fictions </w:t>
      </w:r>
      <w:r w:rsidR="002F0A1B" w:rsidRPr="00400342">
        <w:rPr>
          <w:rFonts w:ascii="Times New Roman" w:hAnsi="Times New Roman" w:cs="Times New Roman"/>
        </w:rPr>
        <w:t>d’espionnage révèle sur la perception</w:t>
      </w:r>
      <w:r w:rsidRPr="00400342">
        <w:rPr>
          <w:rFonts w:ascii="Times New Roman" w:hAnsi="Times New Roman" w:cs="Times New Roman"/>
        </w:rPr>
        <w:t xml:space="preserve"> </w:t>
      </w:r>
      <w:r w:rsidR="00175691" w:rsidRPr="00400342">
        <w:rPr>
          <w:rFonts w:ascii="Times New Roman" w:hAnsi="Times New Roman" w:cs="Times New Roman"/>
        </w:rPr>
        <w:t xml:space="preserve">qu’ont nos sociétés </w:t>
      </w:r>
      <w:r w:rsidRPr="00400342">
        <w:rPr>
          <w:rFonts w:ascii="Times New Roman" w:hAnsi="Times New Roman" w:cs="Times New Roman"/>
        </w:rPr>
        <w:t>du renseignement</w:t>
      </w:r>
      <w:r w:rsidR="00175691" w:rsidRPr="00400342">
        <w:rPr>
          <w:rFonts w:ascii="Times New Roman" w:hAnsi="Times New Roman" w:cs="Times New Roman"/>
        </w:rPr>
        <w:t xml:space="preserve"> </w:t>
      </w:r>
      <w:r w:rsidR="002F0A1B" w:rsidRPr="00400342">
        <w:rPr>
          <w:rFonts w:ascii="Times New Roman" w:hAnsi="Times New Roman" w:cs="Times New Roman"/>
        </w:rPr>
        <w:t>?</w:t>
      </w:r>
      <w:r w:rsidR="00175691" w:rsidRPr="00400342">
        <w:rPr>
          <w:rFonts w:ascii="Times New Roman" w:hAnsi="Times New Roman" w:cs="Times New Roman"/>
        </w:rPr>
        <w:t xml:space="preserve"> </w:t>
      </w:r>
    </w:p>
    <w:p w14:paraId="66C2B780" w14:textId="77777777" w:rsidR="00EF0B37" w:rsidRPr="00400342" w:rsidRDefault="00EF0B37" w:rsidP="00EF0B37">
      <w:pPr>
        <w:spacing w:after="0"/>
        <w:jc w:val="both"/>
        <w:rPr>
          <w:rFonts w:ascii="Times New Roman" w:hAnsi="Times New Roman" w:cs="Times New Roman"/>
        </w:rPr>
      </w:pPr>
      <w:r w:rsidRPr="00400342">
        <w:rPr>
          <w:rFonts w:ascii="Times New Roman" w:hAnsi="Times New Roman" w:cs="Times New Roman"/>
        </w:rPr>
        <w:lastRenderedPageBreak/>
        <w:t xml:space="preserve">- Dans quelle mesure l’autobiographie ou les mémoires reflètent-ils les réalités d’une carrière secrète ? </w:t>
      </w:r>
    </w:p>
    <w:p w14:paraId="74CB68D7" w14:textId="3A21A3C4" w:rsidR="00511FA2" w:rsidRPr="00400342" w:rsidRDefault="00175691" w:rsidP="00175691">
      <w:pPr>
        <w:spacing w:after="0"/>
        <w:jc w:val="both"/>
        <w:rPr>
          <w:rFonts w:ascii="Times New Roman" w:hAnsi="Times New Roman" w:cs="Times New Roman"/>
        </w:rPr>
      </w:pPr>
      <w:r w:rsidRPr="00400342">
        <w:rPr>
          <w:rFonts w:ascii="Times New Roman" w:hAnsi="Times New Roman" w:cs="Times New Roman"/>
        </w:rPr>
        <w:t xml:space="preserve">- </w:t>
      </w:r>
      <w:r w:rsidR="00EF0B37" w:rsidRPr="00400342">
        <w:rPr>
          <w:rFonts w:ascii="Times New Roman" w:hAnsi="Times New Roman" w:cs="Times New Roman"/>
        </w:rPr>
        <w:t>Comment</w:t>
      </w:r>
      <w:r w:rsidRPr="00400342">
        <w:rPr>
          <w:rFonts w:ascii="Times New Roman" w:hAnsi="Times New Roman" w:cs="Times New Roman"/>
        </w:rPr>
        <w:t xml:space="preserve"> le monde secret</w:t>
      </w:r>
      <w:r w:rsidR="007331BF" w:rsidRPr="00400342">
        <w:rPr>
          <w:rFonts w:ascii="Times New Roman" w:hAnsi="Times New Roman" w:cs="Times New Roman"/>
        </w:rPr>
        <w:t xml:space="preserve"> incarné</w:t>
      </w:r>
      <w:r w:rsidRPr="00400342">
        <w:rPr>
          <w:rFonts w:ascii="Times New Roman" w:hAnsi="Times New Roman" w:cs="Times New Roman"/>
        </w:rPr>
        <w:t xml:space="preserve"> à l’écran joue-t-il avec les représentations populaires de cet univers ?  </w:t>
      </w:r>
    </w:p>
    <w:p w14:paraId="32C1BBFB" w14:textId="05FC0735" w:rsidR="00175691" w:rsidRPr="00400342" w:rsidRDefault="00511FA2" w:rsidP="00175691">
      <w:pPr>
        <w:spacing w:after="0"/>
        <w:jc w:val="both"/>
        <w:rPr>
          <w:rFonts w:ascii="Times New Roman" w:hAnsi="Times New Roman" w:cs="Times New Roman"/>
        </w:rPr>
      </w:pPr>
      <w:r w:rsidRPr="00400342">
        <w:rPr>
          <w:rFonts w:ascii="Times New Roman" w:hAnsi="Times New Roman" w:cs="Times New Roman"/>
        </w:rPr>
        <w:t>-</w:t>
      </w:r>
      <w:r w:rsidR="00175691" w:rsidRPr="00400342">
        <w:rPr>
          <w:rFonts w:ascii="Times New Roman" w:hAnsi="Times New Roman" w:cs="Times New Roman"/>
        </w:rPr>
        <w:t xml:space="preserve"> </w:t>
      </w:r>
      <w:r w:rsidR="007331BF" w:rsidRPr="00400342">
        <w:rPr>
          <w:rFonts w:ascii="Times New Roman" w:hAnsi="Times New Roman" w:cs="Times New Roman"/>
        </w:rPr>
        <w:t>Jusqu’où l</w:t>
      </w:r>
      <w:r w:rsidR="002F0A1B" w:rsidRPr="00400342">
        <w:rPr>
          <w:rFonts w:ascii="Times New Roman" w:hAnsi="Times New Roman" w:cs="Times New Roman"/>
        </w:rPr>
        <w:t xml:space="preserve">a sécurité nationale justifie-t-elle un recours </w:t>
      </w:r>
      <w:r w:rsidR="007331BF" w:rsidRPr="00400342">
        <w:rPr>
          <w:rFonts w:ascii="Times New Roman" w:hAnsi="Times New Roman" w:cs="Times New Roman"/>
        </w:rPr>
        <w:t>a</w:t>
      </w:r>
      <w:r w:rsidR="002F0A1B" w:rsidRPr="00400342">
        <w:rPr>
          <w:rFonts w:ascii="Times New Roman" w:hAnsi="Times New Roman" w:cs="Times New Roman"/>
        </w:rPr>
        <w:t xml:space="preserve">ux services de renseignement ? </w:t>
      </w:r>
    </w:p>
    <w:p w14:paraId="160715BA" w14:textId="31E6064E" w:rsidR="00835E7E" w:rsidRPr="00400342" w:rsidRDefault="00835E7E" w:rsidP="007C2080">
      <w:pPr>
        <w:jc w:val="both"/>
      </w:pPr>
    </w:p>
    <w:p w14:paraId="608CA2D2" w14:textId="77777777" w:rsidR="001C7DE4" w:rsidRPr="00400342" w:rsidRDefault="001C7DE4" w:rsidP="007C2080">
      <w:pPr>
        <w:jc w:val="both"/>
      </w:pPr>
    </w:p>
    <w:p w14:paraId="40CACC24" w14:textId="0733B9F5" w:rsidR="00175691" w:rsidRPr="00400342" w:rsidRDefault="00175691" w:rsidP="00B22A0F">
      <w:pPr>
        <w:jc w:val="center"/>
        <w:rPr>
          <w:rFonts w:ascii="Times New Roman" w:hAnsi="Times New Roman" w:cs="Times New Roman"/>
          <w:sz w:val="36"/>
          <w:szCs w:val="36"/>
          <w:lang w:val="en-US"/>
        </w:rPr>
      </w:pPr>
      <w:proofErr w:type="spellStart"/>
      <w:r w:rsidRPr="00400342">
        <w:rPr>
          <w:rFonts w:ascii="Times New Roman" w:hAnsi="Times New Roman" w:cs="Times New Roman"/>
          <w:sz w:val="36"/>
          <w:szCs w:val="36"/>
          <w:lang w:val="en-US"/>
        </w:rPr>
        <w:t>Bibliographie</w:t>
      </w:r>
      <w:proofErr w:type="spellEnd"/>
      <w:r w:rsidR="001E4E1F" w:rsidRPr="00400342">
        <w:rPr>
          <w:rFonts w:ascii="Times New Roman" w:hAnsi="Times New Roman" w:cs="Times New Roman"/>
          <w:sz w:val="36"/>
          <w:szCs w:val="36"/>
          <w:lang w:val="en-US"/>
        </w:rPr>
        <w:t xml:space="preserve"> indicative</w:t>
      </w:r>
    </w:p>
    <w:p w14:paraId="4F3CC621" w14:textId="77777777" w:rsidR="00635F20" w:rsidRPr="00B22A0F" w:rsidRDefault="00635F20" w:rsidP="00B22A0F">
      <w:pPr>
        <w:autoSpaceDE w:val="0"/>
        <w:autoSpaceDN w:val="0"/>
        <w:adjustRightInd w:val="0"/>
        <w:spacing w:after="0" w:line="240" w:lineRule="auto"/>
        <w:jc w:val="both"/>
        <w:rPr>
          <w:rFonts w:ascii="Times New Roman" w:hAnsi="Times New Roman" w:cs="Times New Roman"/>
          <w:i/>
          <w:iCs/>
          <w:lang w:val="en-US"/>
        </w:rPr>
      </w:pPr>
      <w:r w:rsidRPr="00B22A0F">
        <w:rPr>
          <w:rFonts w:ascii="Times New Roman" w:hAnsi="Times New Roman" w:cs="Times New Roman"/>
          <w:lang w:val="en-US"/>
        </w:rPr>
        <w:t xml:space="preserve">Aldrich, Richard J., </w:t>
      </w:r>
      <w:r w:rsidRPr="00B22A0F">
        <w:rPr>
          <w:rFonts w:ascii="Times New Roman" w:hAnsi="Times New Roman" w:cs="Times New Roman"/>
          <w:i/>
          <w:iCs/>
          <w:lang w:val="en-US"/>
        </w:rPr>
        <w:t>GCHQ: The Uncensored Story of Britain’s Most Secret Intelligence</w:t>
      </w:r>
    </w:p>
    <w:p w14:paraId="4B45AEF2" w14:textId="77777777" w:rsidR="00635F20" w:rsidRPr="00B22A0F" w:rsidRDefault="00635F20" w:rsidP="00B22A0F">
      <w:pPr>
        <w:autoSpaceDE w:val="0"/>
        <w:autoSpaceDN w:val="0"/>
        <w:adjustRightInd w:val="0"/>
        <w:spacing w:after="0"/>
        <w:jc w:val="both"/>
        <w:rPr>
          <w:rFonts w:ascii="Times New Roman" w:hAnsi="Times New Roman" w:cs="Times New Roman"/>
          <w:lang w:val="en-US"/>
        </w:rPr>
      </w:pPr>
      <w:r w:rsidRPr="00B22A0F">
        <w:rPr>
          <w:rFonts w:ascii="Times New Roman" w:hAnsi="Times New Roman" w:cs="Times New Roman"/>
          <w:i/>
          <w:iCs/>
          <w:lang w:val="en-US"/>
        </w:rPr>
        <w:t xml:space="preserve">Agency </w:t>
      </w:r>
      <w:r w:rsidRPr="00B22A0F">
        <w:rPr>
          <w:rFonts w:ascii="Times New Roman" w:hAnsi="Times New Roman" w:cs="Times New Roman"/>
          <w:lang w:val="en-US"/>
        </w:rPr>
        <w:t xml:space="preserve">[2011], </w:t>
      </w:r>
      <w:proofErr w:type="spellStart"/>
      <w:r w:rsidRPr="00B22A0F">
        <w:rPr>
          <w:rFonts w:ascii="Times New Roman" w:hAnsi="Times New Roman" w:cs="Times New Roman"/>
          <w:lang w:val="en-US"/>
        </w:rPr>
        <w:t>Londres</w:t>
      </w:r>
      <w:proofErr w:type="spellEnd"/>
      <w:r w:rsidRPr="00B22A0F">
        <w:rPr>
          <w:rFonts w:ascii="Times New Roman" w:hAnsi="Times New Roman" w:cs="Times New Roman"/>
          <w:lang w:val="en-US"/>
        </w:rPr>
        <w:t>, Harper Press, 2010.</w:t>
      </w:r>
    </w:p>
    <w:p w14:paraId="0BF6CCE6" w14:textId="66E3C692" w:rsidR="00175691" w:rsidRPr="00635F20" w:rsidRDefault="00175691" w:rsidP="00B22A0F">
      <w:pPr>
        <w:autoSpaceDE w:val="0"/>
        <w:autoSpaceDN w:val="0"/>
        <w:adjustRightInd w:val="0"/>
        <w:spacing w:after="0"/>
        <w:jc w:val="both"/>
        <w:rPr>
          <w:rFonts w:ascii="Times New Roman" w:hAnsi="Times New Roman" w:cs="Times New Roman"/>
          <w:lang w:val="en-US"/>
        </w:rPr>
      </w:pPr>
      <w:r w:rsidRPr="00635F20">
        <w:rPr>
          <w:rFonts w:ascii="Times New Roman" w:hAnsi="Times New Roman" w:cs="Times New Roman"/>
          <w:lang w:val="en-US"/>
        </w:rPr>
        <w:t xml:space="preserve">Aldrich, Richard J., « Policing the Past: Official History, Secrecy and British Intelligence since 1945 », </w:t>
      </w:r>
      <w:r w:rsidRPr="00635F20">
        <w:rPr>
          <w:rFonts w:ascii="Times New Roman" w:hAnsi="Times New Roman" w:cs="Times New Roman"/>
          <w:i/>
          <w:iCs/>
          <w:lang w:val="en-US"/>
        </w:rPr>
        <w:t>The English Historical Review</w:t>
      </w:r>
      <w:r w:rsidRPr="00635F20">
        <w:rPr>
          <w:rFonts w:ascii="Times New Roman" w:hAnsi="Times New Roman" w:cs="Times New Roman"/>
          <w:lang w:val="en-US"/>
        </w:rPr>
        <w:t>, vol. 119, n° 483, p. 922-953, 2004.</w:t>
      </w:r>
    </w:p>
    <w:p w14:paraId="161F5532" w14:textId="77777777" w:rsidR="00175691" w:rsidRPr="00635F20" w:rsidRDefault="00175691" w:rsidP="00B22A0F">
      <w:pPr>
        <w:autoSpaceDE w:val="0"/>
        <w:autoSpaceDN w:val="0"/>
        <w:adjustRightInd w:val="0"/>
        <w:spacing w:after="0"/>
        <w:jc w:val="both"/>
        <w:rPr>
          <w:rFonts w:ascii="Times New Roman" w:hAnsi="Times New Roman" w:cs="Times New Roman"/>
          <w:i/>
          <w:iCs/>
          <w:lang w:val="en-US"/>
        </w:rPr>
      </w:pPr>
      <w:r w:rsidRPr="00635F20">
        <w:rPr>
          <w:rFonts w:ascii="Times New Roman" w:hAnsi="Times New Roman" w:cs="Times New Roman"/>
          <w:lang w:val="en-US"/>
        </w:rPr>
        <w:t xml:space="preserve">Andrew, Christopher, </w:t>
      </w:r>
      <w:proofErr w:type="spellStart"/>
      <w:r w:rsidRPr="00635F20">
        <w:rPr>
          <w:rFonts w:ascii="Times New Roman" w:hAnsi="Times New Roman" w:cs="Times New Roman"/>
          <w:lang w:val="en-US"/>
        </w:rPr>
        <w:t>Dilks</w:t>
      </w:r>
      <w:proofErr w:type="spellEnd"/>
      <w:r w:rsidRPr="00635F20">
        <w:rPr>
          <w:rFonts w:ascii="Times New Roman" w:hAnsi="Times New Roman" w:cs="Times New Roman"/>
          <w:lang w:val="en-US"/>
        </w:rPr>
        <w:t xml:space="preserve">, David (dir.), </w:t>
      </w:r>
      <w:r w:rsidRPr="00635F20">
        <w:rPr>
          <w:rFonts w:ascii="Times New Roman" w:hAnsi="Times New Roman" w:cs="Times New Roman"/>
          <w:i/>
          <w:iCs/>
          <w:lang w:val="en-US"/>
        </w:rPr>
        <w:t>The Missing Dimension: Governments and</w:t>
      </w:r>
    </w:p>
    <w:p w14:paraId="4B141723" w14:textId="758CBB47" w:rsidR="00175691" w:rsidRPr="00635F20" w:rsidRDefault="00175691" w:rsidP="00B22A0F">
      <w:pPr>
        <w:spacing w:after="0"/>
        <w:jc w:val="both"/>
        <w:rPr>
          <w:rFonts w:ascii="Times New Roman" w:hAnsi="Times New Roman" w:cs="Times New Roman"/>
          <w:lang w:val="en-US"/>
        </w:rPr>
      </w:pPr>
      <w:r w:rsidRPr="00635F20">
        <w:rPr>
          <w:rFonts w:ascii="Times New Roman" w:hAnsi="Times New Roman" w:cs="Times New Roman"/>
          <w:i/>
          <w:iCs/>
          <w:lang w:val="en-US"/>
        </w:rPr>
        <w:t>Intelligence Communities in the Twentieth Century</w:t>
      </w:r>
      <w:r w:rsidRPr="00635F20">
        <w:rPr>
          <w:rFonts w:ascii="Times New Roman" w:hAnsi="Times New Roman" w:cs="Times New Roman"/>
          <w:lang w:val="en-US"/>
        </w:rPr>
        <w:t xml:space="preserve">, </w:t>
      </w:r>
      <w:proofErr w:type="spellStart"/>
      <w:r w:rsidRPr="00635F20">
        <w:rPr>
          <w:rFonts w:ascii="Times New Roman" w:hAnsi="Times New Roman" w:cs="Times New Roman"/>
          <w:lang w:val="en-US"/>
        </w:rPr>
        <w:t>Londres</w:t>
      </w:r>
      <w:proofErr w:type="spellEnd"/>
      <w:r w:rsidRPr="00635F20">
        <w:rPr>
          <w:rFonts w:ascii="Times New Roman" w:hAnsi="Times New Roman" w:cs="Times New Roman"/>
          <w:lang w:val="en-US"/>
        </w:rPr>
        <w:t>, Macmillan, 1984.</w:t>
      </w:r>
    </w:p>
    <w:p w14:paraId="32F97879" w14:textId="2AA728D2" w:rsidR="00175691" w:rsidRPr="00635F20" w:rsidRDefault="00175691" w:rsidP="00B22A0F">
      <w:pPr>
        <w:autoSpaceDE w:val="0"/>
        <w:autoSpaceDN w:val="0"/>
        <w:adjustRightInd w:val="0"/>
        <w:spacing w:after="0" w:line="240" w:lineRule="auto"/>
        <w:jc w:val="both"/>
        <w:rPr>
          <w:rFonts w:ascii="Times New Roman" w:hAnsi="Times New Roman" w:cs="Times New Roman"/>
          <w:lang w:val="en-US"/>
        </w:rPr>
      </w:pPr>
      <w:r w:rsidRPr="00635F20">
        <w:rPr>
          <w:rFonts w:ascii="Times New Roman" w:hAnsi="Times New Roman" w:cs="Times New Roman"/>
          <w:lang w:val="en-US"/>
        </w:rPr>
        <w:t xml:space="preserve">Andrew, Christopher, </w:t>
      </w:r>
      <w:r w:rsidR="00635F20" w:rsidRPr="00B22A0F">
        <w:rPr>
          <w:rFonts w:ascii="Times New Roman" w:hAnsi="Times New Roman" w:cs="Times New Roman"/>
          <w:i/>
          <w:lang w:val="en-US"/>
        </w:rPr>
        <w:t xml:space="preserve">The </w:t>
      </w:r>
      <w:proofErr w:type="spellStart"/>
      <w:r w:rsidR="00635F20" w:rsidRPr="00B22A0F">
        <w:rPr>
          <w:rFonts w:ascii="Times New Roman" w:hAnsi="Times New Roman" w:cs="Times New Roman"/>
          <w:i/>
          <w:lang w:val="en-US"/>
        </w:rPr>
        <w:t>Defence</w:t>
      </w:r>
      <w:proofErr w:type="spellEnd"/>
      <w:r w:rsidR="00635F20" w:rsidRPr="00B22A0F">
        <w:rPr>
          <w:rFonts w:ascii="Times New Roman" w:hAnsi="Times New Roman" w:cs="Times New Roman"/>
          <w:i/>
          <w:lang w:val="en-US"/>
        </w:rPr>
        <w:t xml:space="preserve"> of </w:t>
      </w:r>
      <w:r w:rsidRPr="00B22A0F">
        <w:rPr>
          <w:rFonts w:ascii="Times New Roman" w:hAnsi="Times New Roman" w:cs="Times New Roman"/>
          <w:i/>
          <w:lang w:val="en-US"/>
        </w:rPr>
        <w:t>the Realm: The Authorized History of MI5</w:t>
      </w:r>
      <w:r w:rsidRPr="00635F20">
        <w:rPr>
          <w:rFonts w:ascii="Times New Roman" w:hAnsi="Times New Roman" w:cs="Times New Roman"/>
          <w:lang w:val="en-US"/>
        </w:rPr>
        <w:t xml:space="preserve">, </w:t>
      </w:r>
      <w:proofErr w:type="spellStart"/>
      <w:r w:rsidR="00635F20" w:rsidRPr="00635F20">
        <w:rPr>
          <w:rFonts w:ascii="Times New Roman" w:hAnsi="Times New Roman" w:cs="Times New Roman"/>
          <w:lang w:val="en-US"/>
        </w:rPr>
        <w:t>Londres</w:t>
      </w:r>
      <w:proofErr w:type="spellEnd"/>
      <w:r w:rsidRPr="00635F20">
        <w:rPr>
          <w:rFonts w:ascii="Times New Roman" w:hAnsi="Times New Roman" w:cs="Times New Roman"/>
          <w:lang w:val="en-US"/>
        </w:rPr>
        <w:t xml:space="preserve">, </w:t>
      </w:r>
      <w:r w:rsidR="00635F20" w:rsidRPr="00635F20">
        <w:rPr>
          <w:rFonts w:ascii="Times New Roman" w:hAnsi="Times New Roman" w:cs="Times New Roman"/>
          <w:lang w:val="en-US"/>
        </w:rPr>
        <w:t xml:space="preserve">Allen Lane, </w:t>
      </w:r>
      <w:r w:rsidRPr="00635F20">
        <w:rPr>
          <w:rFonts w:ascii="Times New Roman" w:hAnsi="Times New Roman" w:cs="Times New Roman"/>
          <w:lang w:val="en-US"/>
        </w:rPr>
        <w:t>2009.</w:t>
      </w:r>
    </w:p>
    <w:p w14:paraId="03130A5A" w14:textId="77777777" w:rsidR="00B22A0F" w:rsidRPr="00633137" w:rsidRDefault="00B22A0F" w:rsidP="00B22A0F">
      <w:pPr>
        <w:autoSpaceDE w:val="0"/>
        <w:autoSpaceDN w:val="0"/>
        <w:adjustRightInd w:val="0"/>
        <w:spacing w:after="0" w:line="240" w:lineRule="auto"/>
        <w:jc w:val="both"/>
        <w:rPr>
          <w:rFonts w:ascii="Times New Roman" w:hAnsi="Times New Roman" w:cs="Times New Roman"/>
        </w:rPr>
      </w:pPr>
      <w:proofErr w:type="spellStart"/>
      <w:r w:rsidRPr="00633137">
        <w:rPr>
          <w:rFonts w:ascii="Times New Roman" w:hAnsi="Times New Roman" w:cs="Times New Roman"/>
        </w:rPr>
        <w:t>Cousseran</w:t>
      </w:r>
      <w:proofErr w:type="spellEnd"/>
      <w:r w:rsidRPr="00633137">
        <w:rPr>
          <w:rFonts w:ascii="Times New Roman" w:hAnsi="Times New Roman" w:cs="Times New Roman"/>
        </w:rPr>
        <w:t xml:space="preserve">, Jean-Claude, </w:t>
      </w:r>
      <w:proofErr w:type="spellStart"/>
      <w:r w:rsidRPr="00633137">
        <w:rPr>
          <w:rFonts w:ascii="Times New Roman" w:hAnsi="Times New Roman" w:cs="Times New Roman"/>
        </w:rPr>
        <w:t>Hayez</w:t>
      </w:r>
      <w:proofErr w:type="spellEnd"/>
      <w:r w:rsidRPr="00633137">
        <w:rPr>
          <w:rFonts w:ascii="Times New Roman" w:hAnsi="Times New Roman" w:cs="Times New Roman"/>
        </w:rPr>
        <w:t xml:space="preserve">, Philippe </w:t>
      </w:r>
      <w:proofErr w:type="spellStart"/>
      <w:r w:rsidRPr="00633137">
        <w:rPr>
          <w:rFonts w:ascii="Times New Roman" w:hAnsi="Times New Roman" w:cs="Times New Roman"/>
        </w:rPr>
        <w:t>Hayez</w:t>
      </w:r>
      <w:proofErr w:type="spellEnd"/>
      <w:r w:rsidRPr="00633137">
        <w:rPr>
          <w:rFonts w:ascii="Times New Roman" w:hAnsi="Times New Roman" w:cs="Times New Roman"/>
        </w:rPr>
        <w:t xml:space="preserve">, </w:t>
      </w:r>
      <w:r w:rsidRPr="00633137">
        <w:rPr>
          <w:rFonts w:ascii="Times New Roman" w:hAnsi="Times New Roman" w:cs="Times New Roman"/>
          <w:i/>
        </w:rPr>
        <w:t>Nouvelles leçons sur le renseignement</w:t>
      </w:r>
      <w:r w:rsidRPr="00633137">
        <w:rPr>
          <w:rFonts w:ascii="Times New Roman" w:hAnsi="Times New Roman" w:cs="Times New Roman"/>
        </w:rPr>
        <w:t>, Paris, Odile Jacob,  2021.</w:t>
      </w:r>
    </w:p>
    <w:p w14:paraId="23021981" w14:textId="50C1E236" w:rsidR="00B22A0F" w:rsidRPr="00633137" w:rsidRDefault="00B22A0F" w:rsidP="00B22A0F">
      <w:pPr>
        <w:autoSpaceDE w:val="0"/>
        <w:autoSpaceDN w:val="0"/>
        <w:adjustRightInd w:val="0"/>
        <w:spacing w:after="0" w:line="240" w:lineRule="auto"/>
        <w:jc w:val="both"/>
        <w:rPr>
          <w:rFonts w:ascii="Times New Roman" w:hAnsi="Times New Roman" w:cs="Times New Roman"/>
        </w:rPr>
      </w:pPr>
      <w:proofErr w:type="spellStart"/>
      <w:r w:rsidRPr="00633137">
        <w:rPr>
          <w:rFonts w:ascii="Times New Roman" w:hAnsi="Times New Roman" w:cs="Times New Roman"/>
        </w:rPr>
        <w:t>Denécé</w:t>
      </w:r>
      <w:proofErr w:type="spellEnd"/>
      <w:r w:rsidRPr="00633137">
        <w:rPr>
          <w:rFonts w:ascii="Times New Roman" w:hAnsi="Times New Roman" w:cs="Times New Roman"/>
        </w:rPr>
        <w:t xml:space="preserve">, </w:t>
      </w:r>
      <w:proofErr w:type="spellStart"/>
      <w:r w:rsidRPr="00633137">
        <w:rPr>
          <w:rFonts w:ascii="Times New Roman" w:hAnsi="Times New Roman" w:cs="Times New Roman"/>
        </w:rPr>
        <w:t>Eric</w:t>
      </w:r>
      <w:proofErr w:type="spellEnd"/>
      <w:r w:rsidRPr="00633137">
        <w:rPr>
          <w:rFonts w:ascii="Times New Roman" w:hAnsi="Times New Roman" w:cs="Times New Roman"/>
        </w:rPr>
        <w:t xml:space="preserve">, </w:t>
      </w:r>
      <w:r w:rsidRPr="00633137">
        <w:rPr>
          <w:rFonts w:ascii="Times New Roman" w:hAnsi="Times New Roman" w:cs="Times New Roman"/>
          <w:i/>
        </w:rPr>
        <w:t>Renseignement, médias et démocratie</w:t>
      </w:r>
      <w:r w:rsidRPr="00633137">
        <w:rPr>
          <w:rFonts w:ascii="Times New Roman" w:hAnsi="Times New Roman" w:cs="Times New Roman"/>
        </w:rPr>
        <w:t>, Paris, Ellipses, 2009.</w:t>
      </w:r>
    </w:p>
    <w:p w14:paraId="1369FCBB" w14:textId="13E311D2" w:rsidR="00175691" w:rsidRPr="00633137" w:rsidRDefault="00175691" w:rsidP="00B22A0F">
      <w:pPr>
        <w:autoSpaceDE w:val="0"/>
        <w:autoSpaceDN w:val="0"/>
        <w:adjustRightInd w:val="0"/>
        <w:spacing w:after="0" w:line="240" w:lineRule="auto"/>
        <w:jc w:val="both"/>
        <w:rPr>
          <w:rFonts w:ascii="Times New Roman" w:hAnsi="Times New Roman" w:cs="Times New Roman"/>
          <w:i/>
        </w:rPr>
      </w:pPr>
      <w:r w:rsidRPr="00633137">
        <w:rPr>
          <w:rFonts w:ascii="Times New Roman" w:hAnsi="Times New Roman" w:cs="Times New Roman"/>
        </w:rPr>
        <w:t xml:space="preserve">Forcade, Olivier, Laurent, Sébastien, </w:t>
      </w:r>
      <w:r w:rsidRPr="00633137">
        <w:rPr>
          <w:rFonts w:ascii="Times New Roman" w:hAnsi="Times New Roman" w:cs="Times New Roman"/>
          <w:i/>
        </w:rPr>
        <w:t>Secrets d’État: pouvoirs et renseignement dans le monde</w:t>
      </w:r>
    </w:p>
    <w:p w14:paraId="64115538" w14:textId="77777777" w:rsidR="00175691" w:rsidRPr="00635F20" w:rsidRDefault="00175691" w:rsidP="00B22A0F">
      <w:pPr>
        <w:autoSpaceDE w:val="0"/>
        <w:autoSpaceDN w:val="0"/>
        <w:adjustRightInd w:val="0"/>
        <w:spacing w:after="0" w:line="240" w:lineRule="auto"/>
        <w:jc w:val="both"/>
        <w:rPr>
          <w:rFonts w:ascii="Times New Roman" w:hAnsi="Times New Roman" w:cs="Times New Roman"/>
          <w:lang w:val="en-US"/>
        </w:rPr>
      </w:pPr>
      <w:proofErr w:type="spellStart"/>
      <w:r w:rsidRPr="00B22A0F">
        <w:rPr>
          <w:rFonts w:ascii="Times New Roman" w:hAnsi="Times New Roman" w:cs="Times New Roman"/>
          <w:i/>
          <w:lang w:val="en-US"/>
        </w:rPr>
        <w:t>contemporain</w:t>
      </w:r>
      <w:proofErr w:type="spellEnd"/>
      <w:r w:rsidRPr="00635F20">
        <w:rPr>
          <w:rFonts w:ascii="Times New Roman" w:hAnsi="Times New Roman" w:cs="Times New Roman"/>
          <w:lang w:val="en-US"/>
        </w:rPr>
        <w:t>, Paris, A. Colin, 2005.</w:t>
      </w:r>
    </w:p>
    <w:p w14:paraId="43509FE2" w14:textId="146B22C3" w:rsidR="00635F20" w:rsidRPr="00635F20" w:rsidRDefault="00635F20" w:rsidP="00B22A0F">
      <w:pPr>
        <w:autoSpaceDE w:val="0"/>
        <w:autoSpaceDN w:val="0"/>
        <w:adjustRightInd w:val="0"/>
        <w:spacing w:after="0" w:line="240" w:lineRule="auto"/>
        <w:jc w:val="both"/>
        <w:rPr>
          <w:rFonts w:ascii="Times New Roman" w:hAnsi="Times New Roman" w:cs="Times New Roman"/>
          <w:lang w:val="en-US"/>
        </w:rPr>
      </w:pPr>
      <w:r w:rsidRPr="00635F20">
        <w:rPr>
          <w:rFonts w:ascii="Times New Roman" w:hAnsi="Times New Roman" w:cs="Times New Roman"/>
          <w:lang w:val="en-US"/>
        </w:rPr>
        <w:t xml:space="preserve">Hennessey, Thomas, Thomas, Claire, </w:t>
      </w:r>
      <w:r w:rsidRPr="00B22A0F">
        <w:rPr>
          <w:rFonts w:ascii="Times New Roman" w:hAnsi="Times New Roman" w:cs="Times New Roman"/>
          <w:i/>
          <w:lang w:val="en-US"/>
        </w:rPr>
        <w:t>Spooks: The Unofficial History of MI5</w:t>
      </w:r>
      <w:r w:rsidRPr="00635F20">
        <w:rPr>
          <w:rFonts w:ascii="Times New Roman" w:hAnsi="Times New Roman" w:cs="Times New Roman"/>
          <w:lang w:val="en-US"/>
        </w:rPr>
        <w:t>, Stroud,</w:t>
      </w:r>
    </w:p>
    <w:p w14:paraId="633790A2" w14:textId="071267B0" w:rsidR="00635F20" w:rsidRPr="00635F20" w:rsidRDefault="00635F20" w:rsidP="00B22A0F">
      <w:pPr>
        <w:autoSpaceDE w:val="0"/>
        <w:autoSpaceDN w:val="0"/>
        <w:adjustRightInd w:val="0"/>
        <w:spacing w:after="0" w:line="240" w:lineRule="auto"/>
        <w:jc w:val="both"/>
        <w:rPr>
          <w:rFonts w:ascii="Times New Roman" w:hAnsi="Times New Roman" w:cs="Times New Roman"/>
          <w:lang w:val="en-US"/>
        </w:rPr>
      </w:pPr>
      <w:r w:rsidRPr="00633137">
        <w:rPr>
          <w:rFonts w:ascii="Times New Roman" w:hAnsi="Times New Roman" w:cs="Times New Roman"/>
          <w:lang w:val="en-US"/>
        </w:rPr>
        <w:t>Amberley, 2009.</w:t>
      </w:r>
    </w:p>
    <w:p w14:paraId="07FF2388" w14:textId="2663F194" w:rsidR="00175691" w:rsidRPr="00635F20" w:rsidRDefault="00175691" w:rsidP="00B22A0F">
      <w:pPr>
        <w:autoSpaceDE w:val="0"/>
        <w:autoSpaceDN w:val="0"/>
        <w:adjustRightInd w:val="0"/>
        <w:spacing w:after="0" w:line="240" w:lineRule="auto"/>
        <w:jc w:val="both"/>
        <w:rPr>
          <w:rFonts w:ascii="Times New Roman" w:hAnsi="Times New Roman" w:cs="Times New Roman"/>
          <w:lang w:val="en-US"/>
        </w:rPr>
      </w:pPr>
      <w:r w:rsidRPr="00635F20">
        <w:rPr>
          <w:rFonts w:ascii="Times New Roman" w:hAnsi="Times New Roman" w:cs="Times New Roman"/>
          <w:lang w:val="en-US"/>
        </w:rPr>
        <w:t xml:space="preserve">Robertson, Kenneth G., </w:t>
      </w:r>
      <w:r w:rsidRPr="00635F20">
        <w:rPr>
          <w:rFonts w:ascii="Times New Roman" w:hAnsi="Times New Roman" w:cs="Times New Roman"/>
          <w:i/>
          <w:iCs/>
          <w:lang w:val="en-US"/>
        </w:rPr>
        <w:t>Public Secrets: A Study in the Development of Government Secrecy</w:t>
      </w:r>
      <w:r w:rsidRPr="00635F20">
        <w:rPr>
          <w:rFonts w:ascii="Times New Roman" w:hAnsi="Times New Roman" w:cs="Times New Roman"/>
          <w:lang w:val="en-US"/>
        </w:rPr>
        <w:t>,</w:t>
      </w:r>
    </w:p>
    <w:p w14:paraId="553AD7F5" w14:textId="77777777" w:rsidR="00635F20" w:rsidRPr="00635F20" w:rsidRDefault="00175691" w:rsidP="00B22A0F">
      <w:pPr>
        <w:spacing w:after="0" w:line="240" w:lineRule="auto"/>
        <w:jc w:val="both"/>
        <w:rPr>
          <w:rFonts w:ascii="Times New Roman" w:hAnsi="Times New Roman" w:cs="Times New Roman"/>
          <w:lang w:val="en-US"/>
        </w:rPr>
      </w:pPr>
      <w:proofErr w:type="spellStart"/>
      <w:r w:rsidRPr="00635F20">
        <w:rPr>
          <w:rFonts w:ascii="Times New Roman" w:hAnsi="Times New Roman" w:cs="Times New Roman"/>
          <w:lang w:val="en-US"/>
        </w:rPr>
        <w:t>Londres</w:t>
      </w:r>
      <w:proofErr w:type="spellEnd"/>
      <w:r w:rsidRPr="00635F20">
        <w:rPr>
          <w:rFonts w:ascii="Times New Roman" w:hAnsi="Times New Roman" w:cs="Times New Roman"/>
          <w:lang w:val="en-US"/>
        </w:rPr>
        <w:t>, Macmillan, 1982.</w:t>
      </w:r>
    </w:p>
    <w:p w14:paraId="4DF4E237" w14:textId="5B15250A" w:rsidR="00635F20" w:rsidRPr="00635F20" w:rsidRDefault="00635F20" w:rsidP="00B22A0F">
      <w:pPr>
        <w:spacing w:after="0" w:line="240" w:lineRule="auto"/>
        <w:jc w:val="both"/>
        <w:rPr>
          <w:rFonts w:ascii="Times New Roman" w:hAnsi="Times New Roman" w:cs="Times New Roman"/>
          <w:lang w:val="en-US"/>
        </w:rPr>
      </w:pPr>
      <w:proofErr w:type="spellStart"/>
      <w:r w:rsidRPr="00635F20">
        <w:rPr>
          <w:rStyle w:val="searchword"/>
          <w:rFonts w:ascii="Times New Roman" w:hAnsi="Times New Roman" w:cs="Times New Roman"/>
          <w:lang w:val="en-US"/>
        </w:rPr>
        <w:t>Twigge</w:t>
      </w:r>
      <w:proofErr w:type="spellEnd"/>
      <w:r w:rsidRPr="00635F20">
        <w:rPr>
          <w:rFonts w:ascii="Times New Roman" w:hAnsi="Times New Roman" w:cs="Times New Roman"/>
          <w:lang w:val="en-US"/>
        </w:rPr>
        <w:t xml:space="preserve">, Stephen Robert, Hampshire, Edward, Macklin, Graham, </w:t>
      </w:r>
      <w:r w:rsidRPr="00635F20">
        <w:rPr>
          <w:rFonts w:ascii="Times New Roman" w:hAnsi="Times New Roman" w:cs="Times New Roman"/>
          <w:i/>
          <w:lang w:val="en-US"/>
        </w:rPr>
        <w:t>British Intelligence : Secrets, Spies and Sources</w:t>
      </w:r>
      <w:r w:rsidRPr="00635F20">
        <w:rPr>
          <w:rFonts w:ascii="Times New Roman" w:hAnsi="Times New Roman" w:cs="Times New Roman"/>
          <w:lang w:val="en-US"/>
        </w:rPr>
        <w:t>, Kew, National Archives, 2008.</w:t>
      </w:r>
    </w:p>
    <w:p w14:paraId="222EB970" w14:textId="2F3E188F" w:rsidR="00175691" w:rsidRDefault="00175691" w:rsidP="00B22A0F">
      <w:pPr>
        <w:spacing w:after="0" w:line="240" w:lineRule="auto"/>
        <w:jc w:val="both"/>
        <w:rPr>
          <w:rFonts w:ascii="Times New Roman" w:hAnsi="Times New Roman" w:cs="Times New Roman"/>
          <w:lang w:val="en-US"/>
        </w:rPr>
      </w:pPr>
      <w:r w:rsidRPr="00635F20">
        <w:rPr>
          <w:rFonts w:ascii="Times New Roman" w:hAnsi="Times New Roman" w:cs="Times New Roman"/>
          <w:lang w:val="en-US"/>
        </w:rPr>
        <w:t>Vincent, David,</w:t>
      </w:r>
      <w:r w:rsidRPr="00635F20">
        <w:rPr>
          <w:rFonts w:ascii="Times New Roman" w:hAnsi="Times New Roman" w:cs="Times New Roman"/>
          <w:i/>
          <w:iCs/>
          <w:lang w:val="en-US"/>
        </w:rPr>
        <w:t xml:space="preserve"> The Culture of Secrecy in Britain 1832-1998</w:t>
      </w:r>
      <w:r w:rsidRPr="00635F20">
        <w:rPr>
          <w:rFonts w:ascii="Times New Roman" w:hAnsi="Times New Roman" w:cs="Times New Roman"/>
          <w:lang w:val="en-US"/>
        </w:rPr>
        <w:t xml:space="preserve">, Oxford, Oxford University Press, 1999.  </w:t>
      </w:r>
    </w:p>
    <w:p w14:paraId="7C40EEA0" w14:textId="620F77AB" w:rsidR="00B22A0F" w:rsidRDefault="00B22A0F" w:rsidP="00B22A0F">
      <w:pPr>
        <w:spacing w:after="0" w:line="240" w:lineRule="auto"/>
        <w:jc w:val="both"/>
        <w:rPr>
          <w:rFonts w:ascii="Times New Roman" w:hAnsi="Times New Roman" w:cs="Times New Roman"/>
          <w:lang w:val="en-US"/>
        </w:rPr>
      </w:pPr>
    </w:p>
    <w:p w14:paraId="066ECB98" w14:textId="63852BFB" w:rsidR="00B22A0F" w:rsidRDefault="00B22A0F" w:rsidP="00B22A0F">
      <w:pPr>
        <w:spacing w:after="0" w:line="240" w:lineRule="auto"/>
        <w:jc w:val="both"/>
        <w:rPr>
          <w:rFonts w:ascii="Times New Roman" w:hAnsi="Times New Roman" w:cs="Times New Roman"/>
          <w:lang w:val="en-US"/>
        </w:rPr>
      </w:pPr>
    </w:p>
    <w:p w14:paraId="06F52B02" w14:textId="067F91A5" w:rsidR="00B22A0F" w:rsidRDefault="00B22A0F" w:rsidP="00B22A0F">
      <w:pPr>
        <w:spacing w:after="0" w:line="240" w:lineRule="auto"/>
        <w:jc w:val="both"/>
        <w:rPr>
          <w:rFonts w:ascii="Times New Roman" w:hAnsi="Times New Roman" w:cs="Times New Roman"/>
          <w:lang w:val="en-US"/>
        </w:rPr>
      </w:pPr>
    </w:p>
    <w:p w14:paraId="670316F8" w14:textId="7C95127D" w:rsidR="00B22A0F" w:rsidRDefault="00B22A0F" w:rsidP="00B22A0F">
      <w:pPr>
        <w:spacing w:after="0" w:line="240" w:lineRule="auto"/>
        <w:jc w:val="both"/>
        <w:rPr>
          <w:rFonts w:ascii="Times New Roman" w:hAnsi="Times New Roman" w:cs="Times New Roman"/>
          <w:lang w:val="en-US"/>
        </w:rPr>
      </w:pPr>
    </w:p>
    <w:p w14:paraId="3BE353F6" w14:textId="6121F36A" w:rsidR="001C7DE4" w:rsidRDefault="00B22A0F">
      <w:pPr>
        <w:rPr>
          <w:rFonts w:ascii="Times New Roman" w:hAnsi="Times New Roman" w:cs="Times New Roman"/>
        </w:rPr>
      </w:pPr>
      <w:r w:rsidRPr="00B22A0F">
        <w:rPr>
          <w:rFonts w:ascii="Times New Roman" w:hAnsi="Times New Roman" w:cs="Times New Roman"/>
        </w:rPr>
        <w:t>Les communications se limiteront à 20 minutes, auxquelles s’ajouteront 10 minutes de questions. Les langues de présentation sont le français</w:t>
      </w:r>
      <w:r>
        <w:rPr>
          <w:rFonts w:ascii="Times New Roman" w:hAnsi="Times New Roman" w:cs="Times New Roman"/>
        </w:rPr>
        <w:t xml:space="preserve"> et</w:t>
      </w:r>
      <w:r w:rsidRPr="00B22A0F">
        <w:rPr>
          <w:rFonts w:ascii="Times New Roman" w:hAnsi="Times New Roman" w:cs="Times New Roman"/>
        </w:rPr>
        <w:t xml:space="preserve"> l’anglais.</w:t>
      </w:r>
      <w:r w:rsidRPr="00B22A0F">
        <w:rPr>
          <w:rFonts w:ascii="Times New Roman" w:hAnsi="Times New Roman" w:cs="Times New Roman"/>
        </w:rPr>
        <w:cr/>
      </w:r>
      <w:r w:rsidRPr="00B22A0F">
        <w:rPr>
          <w:rFonts w:ascii="Times New Roman" w:hAnsi="Times New Roman" w:cs="Times New Roman"/>
        </w:rPr>
        <w:cr/>
      </w:r>
      <w:r w:rsidR="001C7DE4">
        <w:rPr>
          <w:rFonts w:ascii="Times New Roman" w:hAnsi="Times New Roman" w:cs="Times New Roman"/>
        </w:rPr>
        <w:t>Merci d’envoyer votre</w:t>
      </w:r>
      <w:r w:rsidRPr="00B22A0F">
        <w:rPr>
          <w:rFonts w:ascii="Times New Roman" w:hAnsi="Times New Roman" w:cs="Times New Roman"/>
        </w:rPr>
        <w:t xml:space="preserve"> proposition de communication</w:t>
      </w:r>
      <w:r w:rsidR="001C7DE4">
        <w:rPr>
          <w:rFonts w:ascii="Times New Roman" w:hAnsi="Times New Roman" w:cs="Times New Roman"/>
        </w:rPr>
        <w:t xml:space="preserve"> </w:t>
      </w:r>
      <w:r w:rsidR="00B10ACA">
        <w:rPr>
          <w:rFonts w:ascii="Times New Roman" w:hAnsi="Times New Roman" w:cs="Times New Roman"/>
        </w:rPr>
        <w:t xml:space="preserve">(400 mots) </w:t>
      </w:r>
      <w:r w:rsidR="001C7DE4">
        <w:rPr>
          <w:rFonts w:ascii="Times New Roman" w:hAnsi="Times New Roman" w:cs="Times New Roman"/>
        </w:rPr>
        <w:t xml:space="preserve">avant le </w:t>
      </w:r>
      <w:r w:rsidR="005F3739">
        <w:rPr>
          <w:rFonts w:ascii="Times New Roman" w:hAnsi="Times New Roman" w:cs="Times New Roman"/>
          <w:b/>
          <w:u w:val="single"/>
        </w:rPr>
        <w:t xml:space="preserve">27 </w:t>
      </w:r>
      <w:r w:rsidR="004B6FD3">
        <w:rPr>
          <w:rFonts w:ascii="Times New Roman" w:hAnsi="Times New Roman" w:cs="Times New Roman"/>
          <w:b/>
          <w:u w:val="single"/>
        </w:rPr>
        <w:t>mars</w:t>
      </w:r>
      <w:r w:rsidR="00C16A88">
        <w:rPr>
          <w:rFonts w:ascii="Times New Roman" w:hAnsi="Times New Roman" w:cs="Times New Roman"/>
          <w:b/>
          <w:u w:val="single"/>
        </w:rPr>
        <w:t xml:space="preserve"> </w:t>
      </w:r>
      <w:r w:rsidR="002F29D7">
        <w:rPr>
          <w:rFonts w:ascii="Times New Roman" w:hAnsi="Times New Roman" w:cs="Times New Roman"/>
          <w:b/>
          <w:u w:val="single"/>
        </w:rPr>
        <w:t>2</w:t>
      </w:r>
      <w:r w:rsidR="001C7DE4" w:rsidRPr="001C7DE4">
        <w:rPr>
          <w:rFonts w:ascii="Times New Roman" w:hAnsi="Times New Roman" w:cs="Times New Roman"/>
          <w:b/>
          <w:u w:val="single"/>
        </w:rPr>
        <w:t>023</w:t>
      </w:r>
      <w:r w:rsidR="001C7DE4">
        <w:rPr>
          <w:rFonts w:ascii="Times New Roman" w:hAnsi="Times New Roman" w:cs="Times New Roman"/>
        </w:rPr>
        <w:t xml:space="preserve"> aux </w:t>
      </w:r>
      <w:r w:rsidR="004B6FD3">
        <w:rPr>
          <w:rFonts w:ascii="Times New Roman" w:hAnsi="Times New Roman" w:cs="Times New Roman"/>
        </w:rPr>
        <w:t xml:space="preserve">deux </w:t>
      </w:r>
      <w:r w:rsidR="001C7DE4">
        <w:rPr>
          <w:rFonts w:ascii="Times New Roman" w:hAnsi="Times New Roman" w:cs="Times New Roman"/>
        </w:rPr>
        <w:t xml:space="preserve">adresses suivantes : </w:t>
      </w:r>
    </w:p>
    <w:p w14:paraId="20E6CD66" w14:textId="01FA3DD3" w:rsidR="004C1495" w:rsidRDefault="00405008">
      <w:pPr>
        <w:rPr>
          <w:rFonts w:ascii="Times New Roman" w:hAnsi="Times New Roman" w:cs="Times New Roman"/>
        </w:rPr>
      </w:pPr>
      <w:hyperlink r:id="rId8" w:history="1">
        <w:r w:rsidR="001C7DE4" w:rsidRPr="00943A8B">
          <w:rPr>
            <w:rStyle w:val="Lienhypertexte"/>
            <w:rFonts w:ascii="Times New Roman" w:hAnsi="Times New Roman" w:cs="Times New Roman"/>
          </w:rPr>
          <w:t>emilie.berthillot@univ-lille.fr</w:t>
        </w:r>
      </w:hyperlink>
      <w:r w:rsidR="001C7DE4">
        <w:rPr>
          <w:rFonts w:ascii="Times New Roman" w:hAnsi="Times New Roman" w:cs="Times New Roman"/>
        </w:rPr>
        <w:t xml:space="preserve"> et </w:t>
      </w:r>
      <w:hyperlink r:id="rId9" w:history="1">
        <w:r w:rsidR="001C7DE4" w:rsidRPr="00943A8B">
          <w:rPr>
            <w:rStyle w:val="Lienhypertexte"/>
            <w:rFonts w:ascii="Times New Roman" w:hAnsi="Times New Roman" w:cs="Times New Roman"/>
          </w:rPr>
          <w:t>mona.parra@univ-grenoble-alpes.fr</w:t>
        </w:r>
      </w:hyperlink>
      <w:r w:rsidR="001C7DE4">
        <w:rPr>
          <w:rFonts w:ascii="Times New Roman" w:hAnsi="Times New Roman" w:cs="Times New Roman"/>
        </w:rPr>
        <w:t xml:space="preserve"> </w:t>
      </w:r>
    </w:p>
    <w:p w14:paraId="2B9EEC76" w14:textId="77777777" w:rsidR="001F05FF" w:rsidRDefault="001F05FF" w:rsidP="001F05FF">
      <w:pPr>
        <w:tabs>
          <w:tab w:val="left" w:pos="778"/>
          <w:tab w:val="center" w:pos="4536"/>
        </w:tabs>
        <w:rPr>
          <w:rFonts w:ascii="Times New Roman" w:hAnsi="Times New Roman" w:cs="Times New Roman"/>
          <w:b/>
          <w:sz w:val="36"/>
          <w:szCs w:val="36"/>
        </w:rPr>
      </w:pPr>
      <w:r>
        <w:rPr>
          <w:rFonts w:ascii="Times New Roman" w:hAnsi="Times New Roman" w:cs="Times New Roman"/>
          <w:b/>
          <w:sz w:val="36"/>
          <w:szCs w:val="36"/>
        </w:rPr>
        <w:tab/>
      </w:r>
    </w:p>
    <w:p w14:paraId="25EB5FFF" w14:textId="77777777" w:rsidR="001F05FF" w:rsidRDefault="001F05FF">
      <w:pPr>
        <w:rPr>
          <w:rFonts w:ascii="Times New Roman" w:hAnsi="Times New Roman" w:cs="Times New Roman"/>
          <w:b/>
          <w:sz w:val="36"/>
          <w:szCs w:val="36"/>
        </w:rPr>
      </w:pPr>
      <w:r>
        <w:rPr>
          <w:rFonts w:ascii="Times New Roman" w:hAnsi="Times New Roman" w:cs="Times New Roman"/>
          <w:b/>
          <w:sz w:val="36"/>
          <w:szCs w:val="36"/>
        </w:rPr>
        <w:br w:type="page"/>
      </w:r>
    </w:p>
    <w:p w14:paraId="5FCF9F77" w14:textId="40ADD91B" w:rsidR="001F05FF" w:rsidRPr="001F05FF" w:rsidRDefault="001F05FF" w:rsidP="001F05FF">
      <w:pPr>
        <w:tabs>
          <w:tab w:val="left" w:pos="778"/>
          <w:tab w:val="center" w:pos="4536"/>
        </w:tabs>
        <w:jc w:val="center"/>
        <w:rPr>
          <w:rFonts w:ascii="Times New Roman" w:hAnsi="Times New Roman" w:cs="Times New Roman"/>
          <w:b/>
          <w:i/>
          <w:sz w:val="36"/>
          <w:szCs w:val="36"/>
          <w:lang w:val="en-US"/>
        </w:rPr>
      </w:pPr>
      <w:r w:rsidRPr="001F05FF">
        <w:rPr>
          <w:rFonts w:ascii="Times New Roman" w:hAnsi="Times New Roman" w:cs="Times New Roman"/>
          <w:b/>
          <w:i/>
          <w:sz w:val="36"/>
          <w:szCs w:val="36"/>
          <w:lang w:val="en-US"/>
        </w:rPr>
        <w:lastRenderedPageBreak/>
        <w:t>British intelligence and Europe</w:t>
      </w:r>
    </w:p>
    <w:p w14:paraId="3B258F11" w14:textId="241D93EB" w:rsidR="001F05FF" w:rsidRPr="001F05FF" w:rsidRDefault="001F05FF" w:rsidP="001F05FF">
      <w:pPr>
        <w:jc w:val="center"/>
        <w:rPr>
          <w:rFonts w:ascii="Times New Roman" w:hAnsi="Times New Roman" w:cs="Times New Roman"/>
          <w:i/>
          <w:lang w:val="en-US"/>
        </w:rPr>
      </w:pPr>
      <w:r w:rsidRPr="001F05FF">
        <w:rPr>
          <w:rFonts w:ascii="Times New Roman" w:hAnsi="Times New Roman" w:cs="Times New Roman"/>
          <w:i/>
          <w:lang w:val="en-US"/>
        </w:rPr>
        <w:t>June 20, 2023</w:t>
      </w:r>
    </w:p>
    <w:p w14:paraId="2AEE5C2A" w14:textId="2D132354" w:rsidR="001F05FF" w:rsidRPr="00405008" w:rsidRDefault="001F05FF" w:rsidP="001F05FF">
      <w:pPr>
        <w:jc w:val="center"/>
        <w:rPr>
          <w:rFonts w:ascii="Times New Roman" w:hAnsi="Times New Roman" w:cs="Times New Roman"/>
          <w:i/>
        </w:rPr>
      </w:pPr>
      <w:r w:rsidRPr="00405008">
        <w:rPr>
          <w:rFonts w:ascii="Times New Roman" w:hAnsi="Times New Roman" w:cs="Times New Roman"/>
          <w:i/>
        </w:rPr>
        <w:t xml:space="preserve">Grenoble </w:t>
      </w:r>
      <w:proofErr w:type="spellStart"/>
      <w:r w:rsidRPr="00405008">
        <w:rPr>
          <w:rFonts w:ascii="Times New Roman" w:hAnsi="Times New Roman" w:cs="Times New Roman"/>
          <w:i/>
        </w:rPr>
        <w:t>University</w:t>
      </w:r>
      <w:proofErr w:type="spellEnd"/>
      <w:r w:rsidRPr="00405008">
        <w:rPr>
          <w:rFonts w:ascii="Times New Roman" w:hAnsi="Times New Roman" w:cs="Times New Roman"/>
          <w:i/>
        </w:rPr>
        <w:t>, ILCEA4</w:t>
      </w:r>
      <w:r w:rsidR="00405008" w:rsidRPr="00405008">
        <w:rPr>
          <w:rFonts w:ascii="Times New Roman" w:hAnsi="Times New Roman" w:cs="Times New Roman"/>
          <w:i/>
        </w:rPr>
        <w:t xml:space="preserve"> </w:t>
      </w:r>
      <w:r w:rsidR="00405008">
        <w:rPr>
          <w:rFonts w:ascii="Times New Roman" w:hAnsi="Times New Roman" w:cs="Times New Roman"/>
          <w:i/>
          <w:lang w:val="en-US"/>
        </w:rPr>
        <w:sym w:font="Wingdings" w:char="F06B"/>
      </w:r>
      <w:r w:rsidR="00405008" w:rsidRPr="00405008">
        <w:rPr>
          <w:rFonts w:ascii="Times New Roman" w:hAnsi="Times New Roman" w:cs="Times New Roman"/>
          <w:i/>
        </w:rPr>
        <w:t>CECILLE (Lille Un</w:t>
      </w:r>
      <w:r w:rsidR="00405008">
        <w:rPr>
          <w:rFonts w:ascii="Times New Roman" w:hAnsi="Times New Roman" w:cs="Times New Roman"/>
          <w:i/>
        </w:rPr>
        <w:t>iv)</w:t>
      </w:r>
    </w:p>
    <w:p w14:paraId="5EB7C8B4" w14:textId="66B380A1" w:rsidR="004C1495" w:rsidRPr="003D5EC7" w:rsidRDefault="001F05FF" w:rsidP="001F05FF">
      <w:pPr>
        <w:ind w:firstLine="708"/>
        <w:jc w:val="both"/>
        <w:rPr>
          <w:i/>
          <w:lang w:val="en-US"/>
        </w:rPr>
      </w:pPr>
      <w:r w:rsidRPr="001F05FF">
        <w:rPr>
          <w:i/>
          <w:lang w:val="en-US"/>
        </w:rPr>
        <w:t>B</w:t>
      </w:r>
      <w:r w:rsidR="004C1495" w:rsidRPr="003D5EC7">
        <w:rPr>
          <w:i/>
          <w:lang w:val="en-US"/>
        </w:rPr>
        <w:t xml:space="preserve">ritish diplomat Sir Alexander Cadogan once declared that intelligence was the “missing </w:t>
      </w:r>
      <w:r w:rsidR="004C1495" w:rsidRPr="008D354A">
        <w:rPr>
          <w:i/>
          <w:lang w:val="en-US"/>
        </w:rPr>
        <w:t>dimension of most diplomatic history</w:t>
      </w:r>
      <w:r>
        <w:rPr>
          <w:rStyle w:val="Appelnotedebasdep"/>
          <w:i/>
          <w:lang w:val="en-US"/>
        </w:rPr>
        <w:footnoteReference w:id="3"/>
      </w:r>
      <w:r w:rsidR="004C1495" w:rsidRPr="008D354A">
        <w:rPr>
          <w:i/>
          <w:lang w:val="en-US"/>
        </w:rPr>
        <w:t>”. We could even go beyond this statement and highlight the</w:t>
      </w:r>
      <w:r w:rsidR="004C1495" w:rsidRPr="003D5EC7">
        <w:rPr>
          <w:i/>
          <w:lang w:val="en-US"/>
        </w:rPr>
        <w:t xml:space="preserve"> silence which surrounds intelligence in history works. The members of intelligence </w:t>
      </w:r>
      <w:r w:rsidR="004C1495">
        <w:rPr>
          <w:i/>
          <w:lang w:val="en-US"/>
        </w:rPr>
        <w:t>agencies, often m</w:t>
      </w:r>
      <w:r w:rsidR="004C1495" w:rsidRPr="00AA72AB">
        <w:rPr>
          <w:i/>
          <w:lang w:val="en-US"/>
        </w:rPr>
        <w:t>istakenly referred to as secret services,</w:t>
      </w:r>
      <w:r w:rsidR="004C1495" w:rsidRPr="003D5EC7">
        <w:rPr>
          <w:i/>
          <w:lang w:val="en-US"/>
        </w:rPr>
        <w:t xml:space="preserve"> play an </w:t>
      </w:r>
      <w:r w:rsidR="004C1495" w:rsidRPr="00AA72AB">
        <w:rPr>
          <w:i/>
          <w:lang w:val="en-US"/>
        </w:rPr>
        <w:t>inherently</w:t>
      </w:r>
      <w:r w:rsidR="004C1495">
        <w:rPr>
          <w:i/>
          <w:lang w:val="en-US"/>
        </w:rPr>
        <w:t xml:space="preserve"> </w:t>
      </w:r>
      <w:r w:rsidR="004C1495" w:rsidRPr="003D5EC7">
        <w:rPr>
          <w:i/>
          <w:lang w:val="en-US"/>
        </w:rPr>
        <w:t xml:space="preserve">invisible </w:t>
      </w:r>
      <w:r w:rsidR="004C1495">
        <w:rPr>
          <w:i/>
          <w:lang w:val="en-US"/>
        </w:rPr>
        <w:t>role</w:t>
      </w:r>
      <w:r w:rsidR="004C1495" w:rsidRPr="003D5EC7">
        <w:rPr>
          <w:i/>
          <w:lang w:val="en-US"/>
        </w:rPr>
        <w:t>. They work in the shadow</w:t>
      </w:r>
      <w:r w:rsidR="004C1495">
        <w:rPr>
          <w:i/>
          <w:lang w:val="en-US"/>
        </w:rPr>
        <w:t>s</w:t>
      </w:r>
      <w:r w:rsidR="004C1495" w:rsidRPr="003D5EC7">
        <w:rPr>
          <w:i/>
          <w:lang w:val="en-US"/>
        </w:rPr>
        <w:t xml:space="preserve">, </w:t>
      </w:r>
      <w:r w:rsidR="004C1495" w:rsidRPr="00CA76D4">
        <w:rPr>
          <w:i/>
          <w:lang w:val="en-US"/>
        </w:rPr>
        <w:t>and most of their actions are meant to remain hidden from the public. At a time when the relationships between the United Kingdom and the European Union are facing a crisis, we deemed it necessary to ponder over the partnership of British intelligence agencies with their European counterparts through the prisms of civilization, literature, visual arts, but also of the experiences of military and civilian</w:t>
      </w:r>
      <w:r w:rsidR="004C1495" w:rsidRPr="003D5EC7">
        <w:rPr>
          <w:i/>
          <w:lang w:val="en-US"/>
        </w:rPr>
        <w:t xml:space="preserve"> agencies.</w:t>
      </w:r>
    </w:p>
    <w:p w14:paraId="4B9B875E" w14:textId="77777777" w:rsidR="004C1495" w:rsidRDefault="004C1495" w:rsidP="004C1495">
      <w:pPr>
        <w:jc w:val="both"/>
        <w:rPr>
          <w:i/>
          <w:lang w:val="en-US"/>
        </w:rPr>
      </w:pPr>
      <w:r w:rsidRPr="00E7619E">
        <w:rPr>
          <w:i/>
          <w:lang w:val="en-US"/>
        </w:rPr>
        <w:tab/>
      </w:r>
      <w:r w:rsidRPr="003D5EC7">
        <w:rPr>
          <w:i/>
          <w:lang w:val="en-US"/>
        </w:rPr>
        <w:t>In the United Kingdom, a long culture of secrecy has always protected intelligence activities.</w:t>
      </w:r>
      <w:r>
        <w:rPr>
          <w:i/>
          <w:lang w:val="en-US"/>
        </w:rPr>
        <w:t xml:space="preserve"> </w:t>
      </w:r>
      <w:r w:rsidRPr="0065120F">
        <w:rPr>
          <w:i/>
          <w:lang w:val="en-US"/>
        </w:rPr>
        <w:t>The existence of MI5 was not publicly acknowledged until 1989</w:t>
      </w:r>
      <w:r w:rsidRPr="003D5EC7">
        <w:rPr>
          <w:i/>
          <w:lang w:val="en-US"/>
        </w:rPr>
        <w:t>, 5 years before its sister agency MI6 (SIS). The 1911 Official Secrets Acts,</w:t>
      </w:r>
      <w:r w:rsidRPr="00A45DC6">
        <w:rPr>
          <w:lang w:val="en-US"/>
        </w:rPr>
        <w:t xml:space="preserve"> </w:t>
      </w:r>
      <w:r w:rsidRPr="0065120F">
        <w:rPr>
          <w:i/>
          <w:lang w:val="en-US"/>
        </w:rPr>
        <w:t xml:space="preserve">which must be signed by anyone privy to a state secret, </w:t>
      </w:r>
      <w:r w:rsidRPr="003D5EC7">
        <w:rPr>
          <w:i/>
          <w:lang w:val="en-US"/>
        </w:rPr>
        <w:t xml:space="preserve">plays an essential part in the silence which surrounds these activities. This secrecy also has a strong impact on the work of researchers who have </w:t>
      </w:r>
      <w:r>
        <w:rPr>
          <w:i/>
          <w:lang w:val="en-US"/>
        </w:rPr>
        <w:t>to propose analyses by relying on</w:t>
      </w:r>
      <w:r w:rsidRPr="003D5EC7">
        <w:rPr>
          <w:i/>
          <w:lang w:val="en-US"/>
        </w:rPr>
        <w:t xml:space="preserve"> patchy sources </w:t>
      </w:r>
      <w:r>
        <w:rPr>
          <w:i/>
          <w:lang w:val="en-US"/>
        </w:rPr>
        <w:t xml:space="preserve">as they are often </w:t>
      </w:r>
      <w:r w:rsidRPr="003D5EC7">
        <w:rPr>
          <w:i/>
          <w:lang w:val="en-US"/>
        </w:rPr>
        <w:t xml:space="preserve">classified. </w:t>
      </w:r>
    </w:p>
    <w:p w14:paraId="28A50328" w14:textId="557571C1" w:rsidR="004C1495" w:rsidRPr="00925357" w:rsidRDefault="004C1495" w:rsidP="004C1495">
      <w:pPr>
        <w:ind w:firstLine="708"/>
        <w:jc w:val="both"/>
        <w:rPr>
          <w:i/>
          <w:lang w:val="en-US"/>
        </w:rPr>
      </w:pPr>
      <w:r w:rsidRPr="00925357">
        <w:rPr>
          <w:i/>
          <w:lang w:val="en-US"/>
        </w:rPr>
        <w:t>Despite tense political and/or diplomatic relationships between the United Kingdom and Europe, cooperation between secret services, which started in the 19</w:t>
      </w:r>
      <w:r w:rsidRPr="00925357">
        <w:rPr>
          <w:i/>
          <w:vertAlign w:val="superscript"/>
          <w:lang w:val="en-US"/>
        </w:rPr>
        <w:t>th</w:t>
      </w:r>
      <w:r w:rsidRPr="00925357">
        <w:rPr>
          <w:i/>
          <w:lang w:val="en-US"/>
        </w:rPr>
        <w:t xml:space="preserve"> century, is still active </w:t>
      </w:r>
      <w:r w:rsidRPr="007E73A3">
        <w:rPr>
          <w:i/>
          <w:lang w:val="en-US"/>
        </w:rPr>
        <w:t>today. Intelligence received from foreign counterparts is crucial for the services. Even before the 2016 Brexit referendum</w:t>
      </w:r>
      <w:r>
        <w:rPr>
          <w:i/>
          <w:lang w:val="en-US"/>
        </w:rPr>
        <w:t xml:space="preserve">, Swedish researcher Björn </w:t>
      </w:r>
      <w:proofErr w:type="spellStart"/>
      <w:r>
        <w:rPr>
          <w:i/>
          <w:lang w:val="en-US"/>
        </w:rPr>
        <w:t>Fägersten</w:t>
      </w:r>
      <w:proofErr w:type="spellEnd"/>
      <w:r>
        <w:rPr>
          <w:i/>
          <w:lang w:val="en-US"/>
        </w:rPr>
        <w:t xml:space="preserve"> argued </w:t>
      </w:r>
      <w:r w:rsidRPr="003C6A19">
        <w:rPr>
          <w:i/>
          <w:lang w:val="en-US"/>
        </w:rPr>
        <w:t xml:space="preserve">that </w:t>
      </w:r>
      <w:proofErr w:type="spellStart"/>
      <w:r w:rsidRPr="003C6A19">
        <w:rPr>
          <w:i/>
          <w:lang w:val="en-US"/>
        </w:rPr>
        <w:t>formali</w:t>
      </w:r>
      <w:r w:rsidR="006847AB">
        <w:rPr>
          <w:i/>
          <w:lang w:val="en-US"/>
        </w:rPr>
        <w:t>s</w:t>
      </w:r>
      <w:r w:rsidRPr="003C6A19">
        <w:rPr>
          <w:i/>
          <w:lang w:val="en-US"/>
        </w:rPr>
        <w:t>ation</w:t>
      </w:r>
      <w:proofErr w:type="spellEnd"/>
      <w:r w:rsidRPr="003C6A19">
        <w:rPr>
          <w:i/>
          <w:lang w:val="en-US"/>
        </w:rPr>
        <w:t xml:space="preserve"> and </w:t>
      </w:r>
      <w:proofErr w:type="spellStart"/>
      <w:r w:rsidRPr="003C6A19">
        <w:rPr>
          <w:i/>
          <w:lang w:val="en-US"/>
        </w:rPr>
        <w:t>institutionali</w:t>
      </w:r>
      <w:r w:rsidR="003B287A">
        <w:rPr>
          <w:i/>
          <w:lang w:val="en-US"/>
        </w:rPr>
        <w:t>s</w:t>
      </w:r>
      <w:r w:rsidRPr="003C6A19">
        <w:rPr>
          <w:i/>
          <w:lang w:val="en-US"/>
        </w:rPr>
        <w:t>ation</w:t>
      </w:r>
      <w:proofErr w:type="spellEnd"/>
      <w:r w:rsidRPr="003C6A19">
        <w:rPr>
          <w:i/>
          <w:lang w:val="en-US"/>
        </w:rPr>
        <w:t xml:space="preserve"> </w:t>
      </w:r>
      <w:r>
        <w:rPr>
          <w:i/>
          <w:lang w:val="en-US"/>
        </w:rPr>
        <w:t>may hinder</w:t>
      </w:r>
      <w:r w:rsidRPr="003C6A19">
        <w:rPr>
          <w:i/>
          <w:lang w:val="en-US"/>
        </w:rPr>
        <w:t xml:space="preserve"> effective multilateral cooperation</w:t>
      </w:r>
      <w:r w:rsidR="001F05FF">
        <w:rPr>
          <w:rStyle w:val="Appelnotedebasdep"/>
          <w:i/>
          <w:lang w:val="en-US"/>
        </w:rPr>
        <w:footnoteReference w:id="4"/>
      </w:r>
      <w:r w:rsidRPr="003C6A19">
        <w:rPr>
          <w:i/>
          <w:lang w:val="en-US"/>
        </w:rPr>
        <w:t>.</w:t>
      </w:r>
      <w:r>
        <w:rPr>
          <w:lang w:val="en-US"/>
        </w:rPr>
        <w:t xml:space="preserve"> </w:t>
      </w:r>
      <w:r w:rsidRPr="00925357">
        <w:rPr>
          <w:i/>
          <w:lang w:val="en-US"/>
        </w:rPr>
        <w:t xml:space="preserve">Nowadays, Brexit is </w:t>
      </w:r>
      <w:r>
        <w:rPr>
          <w:i/>
          <w:lang w:val="en-US"/>
        </w:rPr>
        <w:t>rekindling</w:t>
      </w:r>
      <w:r w:rsidRPr="00925357">
        <w:rPr>
          <w:i/>
          <w:lang w:val="en-US"/>
        </w:rPr>
        <w:t xml:space="preserve"> former tensions with “Perfidious Albion” and is also questioning </w:t>
      </w:r>
      <w:r>
        <w:rPr>
          <w:i/>
          <w:lang w:val="en-US"/>
        </w:rPr>
        <w:t xml:space="preserve">the </w:t>
      </w:r>
      <w:r w:rsidRPr="00925357">
        <w:rPr>
          <w:i/>
          <w:lang w:val="en-US"/>
        </w:rPr>
        <w:t xml:space="preserve">existing collaboration between the </w:t>
      </w:r>
      <w:r w:rsidRPr="00D53749">
        <w:rPr>
          <w:i/>
          <w:lang w:val="en-US"/>
        </w:rPr>
        <w:t>intelligence services. Can we really talk about European intelligence? Does the UK’s affiliation to the Five Eyes network still make it possible to cooperate with European agencies?</w:t>
      </w:r>
    </w:p>
    <w:p w14:paraId="5D76DF7C" w14:textId="77777777" w:rsidR="004C1495" w:rsidRPr="00925357" w:rsidRDefault="004C1495" w:rsidP="004C1495">
      <w:pPr>
        <w:rPr>
          <w:i/>
          <w:lang w:val="en-US"/>
        </w:rPr>
      </w:pPr>
      <w:r w:rsidRPr="00925357">
        <w:rPr>
          <w:i/>
          <w:lang w:val="en-US"/>
        </w:rPr>
        <w:t xml:space="preserve">Papers and proposals are particularly welcome from the following </w:t>
      </w:r>
      <w:r>
        <w:rPr>
          <w:i/>
          <w:lang w:val="en-US"/>
        </w:rPr>
        <w:t>non-exhaustive list of a</w:t>
      </w:r>
      <w:r w:rsidRPr="00925357">
        <w:rPr>
          <w:i/>
          <w:lang w:val="en-US"/>
        </w:rPr>
        <w:t>reas:</w:t>
      </w:r>
    </w:p>
    <w:p w14:paraId="34687C9A" w14:textId="77777777" w:rsidR="004C1495" w:rsidRPr="004C1495" w:rsidRDefault="004C1495" w:rsidP="004C1495">
      <w:pPr>
        <w:pStyle w:val="Paragraphedeliste"/>
        <w:numPr>
          <w:ilvl w:val="0"/>
          <w:numId w:val="1"/>
        </w:numPr>
        <w:suppressAutoHyphens/>
        <w:autoSpaceDN w:val="0"/>
        <w:spacing w:line="254" w:lineRule="auto"/>
        <w:contextualSpacing w:val="0"/>
        <w:textAlignment w:val="baseline"/>
        <w:rPr>
          <w:i/>
          <w:lang w:val="en-US"/>
        </w:rPr>
      </w:pPr>
      <w:r w:rsidRPr="004C1495">
        <w:rPr>
          <w:i/>
          <w:lang w:val="en-US"/>
        </w:rPr>
        <w:t>Which role did intelligence play in the Anglo-European relationship?</w:t>
      </w:r>
    </w:p>
    <w:p w14:paraId="2780F0A5" w14:textId="77777777" w:rsidR="004C1495" w:rsidRPr="004C1495" w:rsidRDefault="004C1495" w:rsidP="004C1495">
      <w:pPr>
        <w:pStyle w:val="Paragraphedeliste"/>
        <w:numPr>
          <w:ilvl w:val="0"/>
          <w:numId w:val="1"/>
        </w:numPr>
        <w:suppressAutoHyphens/>
        <w:autoSpaceDN w:val="0"/>
        <w:spacing w:line="254" w:lineRule="auto"/>
        <w:contextualSpacing w:val="0"/>
        <w:textAlignment w:val="baseline"/>
        <w:rPr>
          <w:i/>
          <w:lang w:val="en-US"/>
        </w:rPr>
      </w:pPr>
      <w:r w:rsidRPr="004C1495">
        <w:rPr>
          <w:i/>
          <w:lang w:val="en-US"/>
        </w:rPr>
        <w:t>How can nationalist issues impact the British agencies in a divided UK?</w:t>
      </w:r>
    </w:p>
    <w:p w14:paraId="189CB579" w14:textId="77777777" w:rsidR="004C1495" w:rsidRPr="004C1495" w:rsidRDefault="004C1495" w:rsidP="004C1495">
      <w:pPr>
        <w:pStyle w:val="Paragraphedeliste"/>
        <w:numPr>
          <w:ilvl w:val="0"/>
          <w:numId w:val="1"/>
        </w:numPr>
        <w:suppressAutoHyphens/>
        <w:autoSpaceDN w:val="0"/>
        <w:spacing w:line="254" w:lineRule="auto"/>
        <w:contextualSpacing w:val="0"/>
        <w:textAlignment w:val="baseline"/>
        <w:rPr>
          <w:i/>
          <w:lang w:val="en-US"/>
        </w:rPr>
      </w:pPr>
      <w:r w:rsidRPr="004C1495">
        <w:rPr>
          <w:i/>
          <w:lang w:val="en-US"/>
        </w:rPr>
        <w:t>How can the current focus on outer and inner borders impact secret services’ missions, tasks and work?</w:t>
      </w:r>
    </w:p>
    <w:p w14:paraId="4EEA9A07" w14:textId="77777777" w:rsidR="004C1495" w:rsidRPr="004C1495" w:rsidRDefault="004C1495" w:rsidP="004C1495">
      <w:pPr>
        <w:pStyle w:val="Paragraphedeliste"/>
        <w:numPr>
          <w:ilvl w:val="0"/>
          <w:numId w:val="1"/>
        </w:numPr>
        <w:suppressAutoHyphens/>
        <w:autoSpaceDN w:val="0"/>
        <w:spacing w:line="254" w:lineRule="auto"/>
        <w:contextualSpacing w:val="0"/>
        <w:textAlignment w:val="baseline"/>
        <w:rPr>
          <w:i/>
          <w:lang w:val="en-US"/>
        </w:rPr>
      </w:pPr>
      <w:r w:rsidRPr="004C1495">
        <w:rPr>
          <w:i/>
          <w:lang w:val="en-US"/>
        </w:rPr>
        <w:t>What does public opinion’s appetite for spy novels and fictions reveal about their perception of our societies?</w:t>
      </w:r>
    </w:p>
    <w:p w14:paraId="1923EBCB" w14:textId="77777777" w:rsidR="004C1495" w:rsidRPr="004C1495" w:rsidRDefault="004C1495" w:rsidP="004C1495">
      <w:pPr>
        <w:pStyle w:val="Paragraphedeliste"/>
        <w:numPr>
          <w:ilvl w:val="0"/>
          <w:numId w:val="1"/>
        </w:numPr>
        <w:suppressAutoHyphens/>
        <w:autoSpaceDN w:val="0"/>
        <w:spacing w:line="254" w:lineRule="auto"/>
        <w:contextualSpacing w:val="0"/>
        <w:textAlignment w:val="baseline"/>
        <w:rPr>
          <w:i/>
          <w:lang w:val="en-US"/>
        </w:rPr>
      </w:pPr>
      <w:r w:rsidRPr="004C1495">
        <w:rPr>
          <w:i/>
          <w:lang w:val="en-US"/>
        </w:rPr>
        <w:t>What does writing his/her own autobiography or memoirs reveal about a secret agent’s real everyday life? To what extent do autobiographies or memoirs truthfully depicts a spy’s secret career?</w:t>
      </w:r>
    </w:p>
    <w:p w14:paraId="121977C8" w14:textId="77777777" w:rsidR="004C1495" w:rsidRPr="004C1495" w:rsidRDefault="004C1495" w:rsidP="004C1495">
      <w:pPr>
        <w:pStyle w:val="Paragraphedeliste"/>
        <w:numPr>
          <w:ilvl w:val="0"/>
          <w:numId w:val="1"/>
        </w:numPr>
        <w:suppressAutoHyphens/>
        <w:autoSpaceDN w:val="0"/>
        <w:spacing w:line="254" w:lineRule="auto"/>
        <w:contextualSpacing w:val="0"/>
        <w:textAlignment w:val="baseline"/>
        <w:rPr>
          <w:i/>
          <w:lang w:val="en-US"/>
        </w:rPr>
      </w:pPr>
      <w:r w:rsidRPr="004C1495">
        <w:rPr>
          <w:i/>
          <w:lang w:val="en-US"/>
        </w:rPr>
        <w:lastRenderedPageBreak/>
        <w:t>How does the way the secret world is represented on screen influence popular representations of this universe?</w:t>
      </w:r>
    </w:p>
    <w:p w14:paraId="7614ED7F" w14:textId="77777777" w:rsidR="004C1495" w:rsidRPr="004C1495" w:rsidRDefault="004C1495" w:rsidP="004C1495">
      <w:pPr>
        <w:pStyle w:val="Paragraphedeliste"/>
        <w:numPr>
          <w:ilvl w:val="0"/>
          <w:numId w:val="1"/>
        </w:numPr>
        <w:suppressAutoHyphens/>
        <w:autoSpaceDN w:val="0"/>
        <w:spacing w:line="254" w:lineRule="auto"/>
        <w:contextualSpacing w:val="0"/>
        <w:textAlignment w:val="baseline"/>
        <w:rPr>
          <w:i/>
          <w:lang w:val="en-US"/>
        </w:rPr>
      </w:pPr>
      <w:r w:rsidRPr="004C1495">
        <w:rPr>
          <w:i/>
          <w:lang w:val="en-US"/>
        </w:rPr>
        <w:t xml:space="preserve">To what extent can acting in the national interest justify resorting to secret services? </w:t>
      </w:r>
    </w:p>
    <w:p w14:paraId="1BE82A09" w14:textId="77777777" w:rsidR="004C1495" w:rsidRDefault="004C1495" w:rsidP="004C1495">
      <w:pPr>
        <w:jc w:val="both"/>
        <w:rPr>
          <w:i/>
          <w:lang w:val="en-GB"/>
        </w:rPr>
      </w:pPr>
    </w:p>
    <w:p w14:paraId="34A1495A" w14:textId="77777777" w:rsidR="004C1495" w:rsidRPr="004C1495" w:rsidRDefault="004C1495" w:rsidP="004C1495">
      <w:pPr>
        <w:pStyle w:val="Paragraphedeliste"/>
        <w:rPr>
          <w:i/>
          <w:lang w:val="en-US"/>
        </w:rPr>
      </w:pPr>
      <w:r w:rsidRPr="004C1495">
        <w:rPr>
          <w:i/>
          <w:lang w:val="en-US"/>
        </w:rPr>
        <w:t xml:space="preserve">Each presentation will be allotted 20 minutes and 10 minutes for discussion. </w:t>
      </w:r>
    </w:p>
    <w:p w14:paraId="2A87D05F" w14:textId="7241FA65" w:rsidR="004C1495" w:rsidRPr="004C1495" w:rsidRDefault="004C1495" w:rsidP="004C1495">
      <w:pPr>
        <w:pStyle w:val="Paragraphedeliste"/>
        <w:rPr>
          <w:i/>
          <w:lang w:val="en-US"/>
        </w:rPr>
      </w:pPr>
      <w:r w:rsidRPr="004C1495">
        <w:rPr>
          <w:i/>
          <w:lang w:val="en-US"/>
        </w:rPr>
        <w:t xml:space="preserve">Please send your </w:t>
      </w:r>
      <w:r w:rsidR="003E53DC">
        <w:rPr>
          <w:i/>
          <w:lang w:val="en-US"/>
        </w:rPr>
        <w:t>abstract</w:t>
      </w:r>
      <w:r w:rsidR="00B10ACA">
        <w:rPr>
          <w:i/>
          <w:lang w:val="en-US"/>
        </w:rPr>
        <w:t xml:space="preserve"> (400 words)</w:t>
      </w:r>
      <w:r w:rsidRPr="004C1495">
        <w:rPr>
          <w:i/>
          <w:lang w:val="en-US"/>
        </w:rPr>
        <w:t xml:space="preserve"> and a short bio to </w:t>
      </w:r>
      <w:hyperlink r:id="rId10" w:history="1">
        <w:r w:rsidRPr="004C1495">
          <w:rPr>
            <w:rStyle w:val="Lienhypertexte"/>
            <w:lang w:val="en-US"/>
          </w:rPr>
          <w:t>emilie.berthillot@univ-lille.fr</w:t>
        </w:r>
      </w:hyperlink>
      <w:r w:rsidRPr="004C1495">
        <w:rPr>
          <w:lang w:val="en-US"/>
        </w:rPr>
        <w:t xml:space="preserve"> </w:t>
      </w:r>
      <w:r w:rsidRPr="004C1495">
        <w:rPr>
          <w:i/>
          <w:lang w:val="en-US"/>
        </w:rPr>
        <w:t xml:space="preserve">and </w:t>
      </w:r>
      <w:hyperlink r:id="rId11" w:history="1">
        <w:r w:rsidRPr="004C1495">
          <w:rPr>
            <w:rStyle w:val="Lienhypertexte"/>
            <w:lang w:val="en-US"/>
          </w:rPr>
          <w:t>mona.parra@univ-grenoble-alpes.fr</w:t>
        </w:r>
      </w:hyperlink>
      <w:r w:rsidRPr="004C1495">
        <w:rPr>
          <w:i/>
          <w:lang w:val="en-US"/>
        </w:rPr>
        <w:t xml:space="preserve"> </w:t>
      </w:r>
      <w:r w:rsidRPr="004C1495">
        <w:rPr>
          <w:b/>
          <w:i/>
          <w:lang w:val="en-US"/>
        </w:rPr>
        <w:t xml:space="preserve">before March 27, 2023. </w:t>
      </w:r>
    </w:p>
    <w:p w14:paraId="3D946BD9" w14:textId="77777777" w:rsidR="001C7DE4" w:rsidRPr="004C1495" w:rsidRDefault="001C7DE4">
      <w:pPr>
        <w:rPr>
          <w:rFonts w:ascii="Times New Roman" w:hAnsi="Times New Roman" w:cs="Times New Roman"/>
          <w:lang w:val="en-US"/>
        </w:rPr>
      </w:pPr>
    </w:p>
    <w:sectPr w:rsidR="001C7DE4" w:rsidRPr="004C14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6DC8" w14:textId="77777777" w:rsidR="002C11E2" w:rsidRDefault="002C11E2" w:rsidP="007C2080">
      <w:pPr>
        <w:spacing w:after="0" w:line="240" w:lineRule="auto"/>
      </w:pPr>
      <w:r>
        <w:separator/>
      </w:r>
    </w:p>
  </w:endnote>
  <w:endnote w:type="continuationSeparator" w:id="0">
    <w:p w14:paraId="66EFDB01" w14:textId="77777777" w:rsidR="002C11E2" w:rsidRDefault="002C11E2" w:rsidP="007C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AEA9" w14:textId="77777777" w:rsidR="002C11E2" w:rsidRDefault="002C11E2" w:rsidP="007C2080">
      <w:pPr>
        <w:spacing w:after="0" w:line="240" w:lineRule="auto"/>
      </w:pPr>
      <w:r>
        <w:separator/>
      </w:r>
    </w:p>
  </w:footnote>
  <w:footnote w:type="continuationSeparator" w:id="0">
    <w:p w14:paraId="54456F64" w14:textId="77777777" w:rsidR="002C11E2" w:rsidRDefault="002C11E2" w:rsidP="007C2080">
      <w:pPr>
        <w:spacing w:after="0" w:line="240" w:lineRule="auto"/>
      </w:pPr>
      <w:r>
        <w:continuationSeparator/>
      </w:r>
    </w:p>
  </w:footnote>
  <w:footnote w:id="1">
    <w:p w14:paraId="1BD0CC80" w14:textId="77777777" w:rsidR="007C2080" w:rsidRPr="006F4C3A" w:rsidRDefault="007C2080" w:rsidP="004B6FD3">
      <w:pPr>
        <w:autoSpaceDE w:val="0"/>
        <w:autoSpaceDN w:val="0"/>
        <w:adjustRightInd w:val="0"/>
        <w:spacing w:after="0" w:line="240" w:lineRule="auto"/>
        <w:rPr>
          <w:sz w:val="20"/>
          <w:szCs w:val="20"/>
        </w:rPr>
      </w:pPr>
      <w:r w:rsidRPr="006F4C3A">
        <w:rPr>
          <w:rStyle w:val="Appelnotedebasdep"/>
          <w:sz w:val="20"/>
          <w:szCs w:val="20"/>
        </w:rPr>
        <w:footnoteRef/>
      </w:r>
      <w:r w:rsidRPr="006F4C3A">
        <w:rPr>
          <w:sz w:val="20"/>
          <w:szCs w:val="20"/>
        </w:rPr>
        <w:t xml:space="preserve"> C</w:t>
      </w:r>
      <w:r w:rsidRPr="006F4C3A">
        <w:rPr>
          <w:rFonts w:ascii="Times New Roman" w:hAnsi="Times New Roman" w:cs="Times New Roman"/>
          <w:sz w:val="20"/>
          <w:szCs w:val="20"/>
        </w:rPr>
        <w:t xml:space="preserve">ette expression est employée dans </w:t>
      </w:r>
      <w:proofErr w:type="spellStart"/>
      <w:r w:rsidRPr="006F4C3A">
        <w:rPr>
          <w:rFonts w:ascii="Times New Roman" w:hAnsi="Times New Roman" w:cs="Times New Roman"/>
          <w:sz w:val="20"/>
          <w:szCs w:val="20"/>
        </w:rPr>
        <w:t>Dilks</w:t>
      </w:r>
      <w:proofErr w:type="spellEnd"/>
      <w:r w:rsidRPr="006F4C3A">
        <w:rPr>
          <w:rFonts w:ascii="Times New Roman" w:hAnsi="Times New Roman" w:cs="Times New Roman"/>
          <w:sz w:val="20"/>
          <w:szCs w:val="20"/>
        </w:rPr>
        <w:t xml:space="preserve">, David (éd.), </w:t>
      </w:r>
      <w:r w:rsidRPr="006F4C3A">
        <w:rPr>
          <w:rFonts w:ascii="Times New Roman" w:hAnsi="Times New Roman" w:cs="Times New Roman"/>
          <w:i/>
          <w:iCs/>
          <w:sz w:val="20"/>
          <w:szCs w:val="20"/>
        </w:rPr>
        <w:t>The Diaries of Sir Alexander Cadogan, 1938-1945</w:t>
      </w:r>
      <w:r w:rsidRPr="006F4C3A">
        <w:rPr>
          <w:rFonts w:ascii="Times New Roman" w:hAnsi="Times New Roman" w:cs="Times New Roman"/>
          <w:sz w:val="20"/>
          <w:szCs w:val="20"/>
        </w:rPr>
        <w:t>, Londres, Cassell, 1971, p 21.</w:t>
      </w:r>
    </w:p>
  </w:footnote>
  <w:footnote w:id="2">
    <w:p w14:paraId="425634E3" w14:textId="77777777" w:rsidR="00D047D4" w:rsidRPr="00D60365" w:rsidRDefault="00D047D4" w:rsidP="00D047D4">
      <w:pPr>
        <w:pStyle w:val="Notedebasdepage"/>
        <w:rPr>
          <w:lang w:val="en-US"/>
        </w:rPr>
      </w:pPr>
      <w:r w:rsidRPr="004B6FD3">
        <w:rPr>
          <w:rFonts w:ascii="Times New Roman" w:hAnsi="Times New Roman" w:cs="Times New Roman"/>
        </w:rPr>
        <w:footnoteRef/>
      </w:r>
      <w:r w:rsidRPr="004B6FD3">
        <w:rPr>
          <w:rFonts w:ascii="Times New Roman" w:hAnsi="Times New Roman" w:cs="Times New Roman"/>
        </w:rPr>
        <w:t xml:space="preserve"> </w:t>
      </w:r>
      <w:proofErr w:type="spellStart"/>
      <w:r w:rsidRPr="004B6FD3">
        <w:rPr>
          <w:rFonts w:ascii="Times New Roman" w:hAnsi="Times New Roman" w:cs="Times New Roman"/>
        </w:rPr>
        <w:t>Fägerstein</w:t>
      </w:r>
      <w:proofErr w:type="spellEnd"/>
      <w:r w:rsidRPr="004B6FD3">
        <w:rPr>
          <w:rFonts w:ascii="Times New Roman" w:hAnsi="Times New Roman" w:cs="Times New Roman"/>
        </w:rPr>
        <w:t>, Björn, « </w:t>
      </w:r>
      <w:proofErr w:type="spellStart"/>
      <w:r w:rsidRPr="004B6FD3">
        <w:rPr>
          <w:rFonts w:ascii="Times New Roman" w:hAnsi="Times New Roman" w:cs="Times New Roman"/>
        </w:rPr>
        <w:t>European</w:t>
      </w:r>
      <w:proofErr w:type="spellEnd"/>
      <w:r w:rsidRPr="004B6FD3">
        <w:rPr>
          <w:rFonts w:ascii="Times New Roman" w:hAnsi="Times New Roman" w:cs="Times New Roman"/>
        </w:rPr>
        <w:t xml:space="preserve"> intelligence </w:t>
      </w:r>
      <w:proofErr w:type="spellStart"/>
      <w:r w:rsidRPr="004B6FD3">
        <w:rPr>
          <w:rFonts w:ascii="Times New Roman" w:hAnsi="Times New Roman" w:cs="Times New Roman"/>
        </w:rPr>
        <w:t>cooperation</w:t>
      </w:r>
      <w:proofErr w:type="spellEnd"/>
      <w:r w:rsidRPr="004B6FD3">
        <w:rPr>
          <w:rFonts w:ascii="Times New Roman" w:hAnsi="Times New Roman" w:cs="Times New Roman"/>
        </w:rPr>
        <w:t xml:space="preserve">: drivers, </w:t>
      </w:r>
      <w:proofErr w:type="spellStart"/>
      <w:r w:rsidRPr="004B6FD3">
        <w:rPr>
          <w:rFonts w:ascii="Times New Roman" w:hAnsi="Times New Roman" w:cs="Times New Roman"/>
        </w:rPr>
        <w:t>interests</w:t>
      </w:r>
      <w:proofErr w:type="spellEnd"/>
      <w:r w:rsidRPr="004B6FD3">
        <w:rPr>
          <w:rFonts w:ascii="Times New Roman" w:hAnsi="Times New Roman" w:cs="Times New Roman"/>
        </w:rPr>
        <w:t xml:space="preserve"> and institutions », SIIA Papers, n° 6, 2008.</w:t>
      </w:r>
      <w:r>
        <w:rPr>
          <w:lang w:val="en-US"/>
        </w:rPr>
        <w:t xml:space="preserve"> </w:t>
      </w:r>
    </w:p>
  </w:footnote>
  <w:footnote w:id="3">
    <w:p w14:paraId="0F5A9993" w14:textId="57984E51" w:rsidR="001F05FF" w:rsidRPr="001F05FF" w:rsidRDefault="001F05FF" w:rsidP="001F05FF">
      <w:pPr>
        <w:autoSpaceDE w:val="0"/>
        <w:autoSpaceDN w:val="0"/>
        <w:adjustRightInd w:val="0"/>
        <w:spacing w:after="0" w:line="240" w:lineRule="auto"/>
        <w:rPr>
          <w:sz w:val="20"/>
          <w:szCs w:val="20"/>
          <w:lang w:val="en-US"/>
        </w:rPr>
      </w:pPr>
      <w:r>
        <w:rPr>
          <w:rStyle w:val="Appelnotedebasdep"/>
        </w:rPr>
        <w:footnoteRef/>
      </w:r>
      <w:r w:rsidRPr="001F05FF">
        <w:rPr>
          <w:lang w:val="en-US"/>
        </w:rPr>
        <w:t xml:space="preserve"> </w:t>
      </w:r>
      <w:proofErr w:type="spellStart"/>
      <w:r w:rsidRPr="001F05FF">
        <w:rPr>
          <w:rFonts w:ascii="Times New Roman" w:hAnsi="Times New Roman" w:cs="Times New Roman"/>
          <w:sz w:val="20"/>
          <w:szCs w:val="20"/>
          <w:lang w:val="en-US"/>
        </w:rPr>
        <w:t>Dilks</w:t>
      </w:r>
      <w:proofErr w:type="spellEnd"/>
      <w:r w:rsidRPr="001F05FF">
        <w:rPr>
          <w:rFonts w:ascii="Times New Roman" w:hAnsi="Times New Roman" w:cs="Times New Roman"/>
          <w:sz w:val="20"/>
          <w:szCs w:val="20"/>
          <w:lang w:val="en-US"/>
        </w:rPr>
        <w:t>, David (</w:t>
      </w:r>
      <w:proofErr w:type="spellStart"/>
      <w:r w:rsidRPr="001F05FF">
        <w:rPr>
          <w:rFonts w:ascii="Times New Roman" w:hAnsi="Times New Roman" w:cs="Times New Roman"/>
          <w:sz w:val="20"/>
          <w:szCs w:val="20"/>
          <w:lang w:val="en-US"/>
        </w:rPr>
        <w:t>éd</w:t>
      </w:r>
      <w:proofErr w:type="spellEnd"/>
      <w:r w:rsidRPr="001F05FF">
        <w:rPr>
          <w:rFonts w:ascii="Times New Roman" w:hAnsi="Times New Roman" w:cs="Times New Roman"/>
          <w:sz w:val="20"/>
          <w:szCs w:val="20"/>
          <w:lang w:val="en-US"/>
        </w:rPr>
        <w:t xml:space="preserve">.), </w:t>
      </w:r>
      <w:r w:rsidRPr="001F05FF">
        <w:rPr>
          <w:rFonts w:ascii="Times New Roman" w:hAnsi="Times New Roman" w:cs="Times New Roman"/>
          <w:i/>
          <w:iCs/>
          <w:sz w:val="20"/>
          <w:szCs w:val="20"/>
          <w:lang w:val="en-US"/>
        </w:rPr>
        <w:t>The Diaries of Sir Alexander Cadogan, 1938-1945</w:t>
      </w:r>
      <w:r w:rsidRPr="001F05FF">
        <w:rPr>
          <w:rFonts w:ascii="Times New Roman" w:hAnsi="Times New Roman" w:cs="Times New Roman"/>
          <w:sz w:val="20"/>
          <w:szCs w:val="20"/>
          <w:lang w:val="en-US"/>
        </w:rPr>
        <w:t xml:space="preserve">, </w:t>
      </w:r>
      <w:proofErr w:type="spellStart"/>
      <w:r w:rsidRPr="001F05FF">
        <w:rPr>
          <w:rFonts w:ascii="Times New Roman" w:hAnsi="Times New Roman" w:cs="Times New Roman"/>
          <w:sz w:val="20"/>
          <w:szCs w:val="20"/>
          <w:lang w:val="en-US"/>
        </w:rPr>
        <w:t>Londres</w:t>
      </w:r>
      <w:proofErr w:type="spellEnd"/>
      <w:r w:rsidRPr="001F05FF">
        <w:rPr>
          <w:rFonts w:ascii="Times New Roman" w:hAnsi="Times New Roman" w:cs="Times New Roman"/>
          <w:sz w:val="20"/>
          <w:szCs w:val="20"/>
          <w:lang w:val="en-US"/>
        </w:rPr>
        <w:t>, Cassell, 1971, p 21.</w:t>
      </w:r>
    </w:p>
  </w:footnote>
  <w:footnote w:id="4">
    <w:p w14:paraId="601ED5B8" w14:textId="77777777" w:rsidR="001F05FF" w:rsidRPr="00D60365" w:rsidRDefault="001F05FF" w:rsidP="001F05FF">
      <w:pPr>
        <w:pStyle w:val="Notedebasdepage"/>
        <w:rPr>
          <w:lang w:val="en-US"/>
        </w:rPr>
      </w:pPr>
      <w:r>
        <w:rPr>
          <w:rStyle w:val="Appelnotedebasdep"/>
        </w:rPr>
        <w:footnoteRef/>
      </w:r>
      <w:r>
        <w:t xml:space="preserve"> </w:t>
      </w:r>
      <w:proofErr w:type="spellStart"/>
      <w:r w:rsidRPr="004B6FD3">
        <w:rPr>
          <w:rFonts w:ascii="Times New Roman" w:hAnsi="Times New Roman" w:cs="Times New Roman"/>
        </w:rPr>
        <w:t>Fägerstein</w:t>
      </w:r>
      <w:proofErr w:type="spellEnd"/>
      <w:r w:rsidRPr="004B6FD3">
        <w:rPr>
          <w:rFonts w:ascii="Times New Roman" w:hAnsi="Times New Roman" w:cs="Times New Roman"/>
        </w:rPr>
        <w:t>, Björn, « </w:t>
      </w:r>
      <w:proofErr w:type="spellStart"/>
      <w:r w:rsidRPr="004B6FD3">
        <w:rPr>
          <w:rFonts w:ascii="Times New Roman" w:hAnsi="Times New Roman" w:cs="Times New Roman"/>
        </w:rPr>
        <w:t>European</w:t>
      </w:r>
      <w:proofErr w:type="spellEnd"/>
      <w:r w:rsidRPr="004B6FD3">
        <w:rPr>
          <w:rFonts w:ascii="Times New Roman" w:hAnsi="Times New Roman" w:cs="Times New Roman"/>
        </w:rPr>
        <w:t xml:space="preserve"> intelligence </w:t>
      </w:r>
      <w:proofErr w:type="spellStart"/>
      <w:r w:rsidRPr="004B6FD3">
        <w:rPr>
          <w:rFonts w:ascii="Times New Roman" w:hAnsi="Times New Roman" w:cs="Times New Roman"/>
        </w:rPr>
        <w:t>cooperation</w:t>
      </w:r>
      <w:proofErr w:type="spellEnd"/>
      <w:r w:rsidRPr="004B6FD3">
        <w:rPr>
          <w:rFonts w:ascii="Times New Roman" w:hAnsi="Times New Roman" w:cs="Times New Roman"/>
        </w:rPr>
        <w:t xml:space="preserve">: drivers, </w:t>
      </w:r>
      <w:proofErr w:type="spellStart"/>
      <w:r w:rsidRPr="004B6FD3">
        <w:rPr>
          <w:rFonts w:ascii="Times New Roman" w:hAnsi="Times New Roman" w:cs="Times New Roman"/>
        </w:rPr>
        <w:t>interests</w:t>
      </w:r>
      <w:proofErr w:type="spellEnd"/>
      <w:r w:rsidRPr="004B6FD3">
        <w:rPr>
          <w:rFonts w:ascii="Times New Roman" w:hAnsi="Times New Roman" w:cs="Times New Roman"/>
        </w:rPr>
        <w:t xml:space="preserve"> and institutions », SIIA Papers, n° 6, 2008.</w:t>
      </w:r>
      <w:r>
        <w:rPr>
          <w:lang w:val="en-US"/>
        </w:rPr>
        <w:t xml:space="preserve"> </w:t>
      </w:r>
    </w:p>
    <w:p w14:paraId="297E3ADC" w14:textId="4FB4A4B0" w:rsidR="001F05FF" w:rsidRDefault="001F05F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7710"/>
    <w:multiLevelType w:val="multilevel"/>
    <w:tmpl w:val="0A48D02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7566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AF"/>
    <w:rsid w:val="00124EF0"/>
    <w:rsid w:val="001743A2"/>
    <w:rsid w:val="00175691"/>
    <w:rsid w:val="00181775"/>
    <w:rsid w:val="001C7DE4"/>
    <w:rsid w:val="001E4E1F"/>
    <w:rsid w:val="001F05FF"/>
    <w:rsid w:val="00260A19"/>
    <w:rsid w:val="002A1B6D"/>
    <w:rsid w:val="002C11E2"/>
    <w:rsid w:val="002F0A1B"/>
    <w:rsid w:val="002F29D7"/>
    <w:rsid w:val="00350113"/>
    <w:rsid w:val="003B287A"/>
    <w:rsid w:val="003D204B"/>
    <w:rsid w:val="003E53DC"/>
    <w:rsid w:val="00400342"/>
    <w:rsid w:val="00405008"/>
    <w:rsid w:val="004B6FD3"/>
    <w:rsid w:val="004C1495"/>
    <w:rsid w:val="004C3D61"/>
    <w:rsid w:val="00511FA2"/>
    <w:rsid w:val="005F3739"/>
    <w:rsid w:val="00633137"/>
    <w:rsid w:val="00635F20"/>
    <w:rsid w:val="00640A34"/>
    <w:rsid w:val="006543CF"/>
    <w:rsid w:val="00666287"/>
    <w:rsid w:val="006847AB"/>
    <w:rsid w:val="00717856"/>
    <w:rsid w:val="007331BF"/>
    <w:rsid w:val="007C2080"/>
    <w:rsid w:val="007F25EA"/>
    <w:rsid w:val="00833EC8"/>
    <w:rsid w:val="00835E7E"/>
    <w:rsid w:val="00844281"/>
    <w:rsid w:val="0085440D"/>
    <w:rsid w:val="008631CF"/>
    <w:rsid w:val="0086754E"/>
    <w:rsid w:val="00886F17"/>
    <w:rsid w:val="009927AF"/>
    <w:rsid w:val="00A10F0B"/>
    <w:rsid w:val="00B10ACA"/>
    <w:rsid w:val="00B22A0F"/>
    <w:rsid w:val="00B44534"/>
    <w:rsid w:val="00B613AD"/>
    <w:rsid w:val="00C04A68"/>
    <w:rsid w:val="00C16A88"/>
    <w:rsid w:val="00C648ED"/>
    <w:rsid w:val="00CA5272"/>
    <w:rsid w:val="00D047D4"/>
    <w:rsid w:val="00D60365"/>
    <w:rsid w:val="00DC524F"/>
    <w:rsid w:val="00DE2FE3"/>
    <w:rsid w:val="00EA4FB8"/>
    <w:rsid w:val="00ED4D45"/>
    <w:rsid w:val="00EF0B37"/>
    <w:rsid w:val="00F127D7"/>
    <w:rsid w:val="00F31EAF"/>
    <w:rsid w:val="00F53421"/>
    <w:rsid w:val="00F82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53F7"/>
  <w15:chartTrackingRefBased/>
  <w15:docId w15:val="{BFCA2B57-CC21-4422-A5C0-029A4D56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35F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35F2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7C2080"/>
    <w:rPr>
      <w:vertAlign w:val="superscript"/>
    </w:rPr>
  </w:style>
  <w:style w:type="character" w:styleId="Lienhypertexte">
    <w:name w:val="Hyperlink"/>
    <w:basedOn w:val="Policepardfaut"/>
    <w:uiPriority w:val="99"/>
    <w:unhideWhenUsed/>
    <w:rsid w:val="002F0A1B"/>
    <w:rPr>
      <w:color w:val="0563C1" w:themeColor="hyperlink"/>
      <w:u w:val="single"/>
    </w:rPr>
  </w:style>
  <w:style w:type="character" w:styleId="Mentionnonrsolue">
    <w:name w:val="Unresolved Mention"/>
    <w:basedOn w:val="Policepardfaut"/>
    <w:uiPriority w:val="99"/>
    <w:semiHidden/>
    <w:unhideWhenUsed/>
    <w:rsid w:val="002F0A1B"/>
    <w:rPr>
      <w:color w:val="605E5C"/>
      <w:shd w:val="clear" w:color="auto" w:fill="E1DFDD"/>
    </w:rPr>
  </w:style>
  <w:style w:type="paragraph" w:styleId="Paragraphedeliste">
    <w:name w:val="List Paragraph"/>
    <w:basedOn w:val="Normal"/>
    <w:qFormat/>
    <w:rsid w:val="002F0A1B"/>
    <w:pPr>
      <w:ind w:left="720"/>
      <w:contextualSpacing/>
    </w:pPr>
  </w:style>
  <w:style w:type="character" w:customStyle="1" w:styleId="Titre2Car">
    <w:name w:val="Titre 2 Car"/>
    <w:basedOn w:val="Policepardfaut"/>
    <w:link w:val="Titre2"/>
    <w:uiPriority w:val="9"/>
    <w:rsid w:val="00635F2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35F20"/>
    <w:rPr>
      <w:rFonts w:ascii="Times New Roman" w:eastAsia="Times New Roman" w:hAnsi="Times New Roman" w:cs="Times New Roman"/>
      <w:b/>
      <w:bCs/>
      <w:sz w:val="27"/>
      <w:szCs w:val="27"/>
      <w:lang w:eastAsia="fr-FR"/>
    </w:rPr>
  </w:style>
  <w:style w:type="character" w:customStyle="1" w:styleId="searchword">
    <w:name w:val="searchword"/>
    <w:basedOn w:val="Policepardfaut"/>
    <w:rsid w:val="00635F20"/>
  </w:style>
  <w:style w:type="paragraph" w:customStyle="1" w:styleId="notice">
    <w:name w:val="notice"/>
    <w:basedOn w:val="Normal"/>
    <w:rsid w:val="00B22A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ice-label">
    <w:name w:val="notice-label"/>
    <w:basedOn w:val="Policepardfaut"/>
    <w:rsid w:val="00B22A0F"/>
  </w:style>
  <w:style w:type="paragraph" w:styleId="Notedebasdepage">
    <w:name w:val="footnote text"/>
    <w:basedOn w:val="Normal"/>
    <w:link w:val="NotedebasdepageCar"/>
    <w:uiPriority w:val="99"/>
    <w:semiHidden/>
    <w:unhideWhenUsed/>
    <w:rsid w:val="00D603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03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352">
      <w:bodyDiv w:val="1"/>
      <w:marLeft w:val="0"/>
      <w:marRight w:val="0"/>
      <w:marTop w:val="0"/>
      <w:marBottom w:val="0"/>
      <w:divBdr>
        <w:top w:val="none" w:sz="0" w:space="0" w:color="auto"/>
        <w:left w:val="none" w:sz="0" w:space="0" w:color="auto"/>
        <w:bottom w:val="none" w:sz="0" w:space="0" w:color="auto"/>
        <w:right w:val="none" w:sz="0" w:space="0" w:color="auto"/>
      </w:divBdr>
    </w:div>
    <w:div w:id="185407152">
      <w:bodyDiv w:val="1"/>
      <w:marLeft w:val="0"/>
      <w:marRight w:val="0"/>
      <w:marTop w:val="0"/>
      <w:marBottom w:val="0"/>
      <w:divBdr>
        <w:top w:val="none" w:sz="0" w:space="0" w:color="auto"/>
        <w:left w:val="none" w:sz="0" w:space="0" w:color="auto"/>
        <w:bottom w:val="none" w:sz="0" w:space="0" w:color="auto"/>
        <w:right w:val="none" w:sz="0" w:space="0" w:color="auto"/>
      </w:divBdr>
    </w:div>
    <w:div w:id="296374923">
      <w:bodyDiv w:val="1"/>
      <w:marLeft w:val="0"/>
      <w:marRight w:val="0"/>
      <w:marTop w:val="0"/>
      <w:marBottom w:val="0"/>
      <w:divBdr>
        <w:top w:val="none" w:sz="0" w:space="0" w:color="auto"/>
        <w:left w:val="none" w:sz="0" w:space="0" w:color="auto"/>
        <w:bottom w:val="none" w:sz="0" w:space="0" w:color="auto"/>
        <w:right w:val="none" w:sz="0" w:space="0" w:color="auto"/>
      </w:divBdr>
    </w:div>
    <w:div w:id="20195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rthillot@univ-lill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parra@univ-grenoble-alpes.fr" TargetMode="External"/><Relationship Id="rId5" Type="http://schemas.openxmlformats.org/officeDocument/2006/relationships/webSettings" Target="webSettings.xml"/><Relationship Id="rId10" Type="http://schemas.openxmlformats.org/officeDocument/2006/relationships/hyperlink" Target="mailto:emilie.berthillot@univ-lille.fr" TargetMode="External"/><Relationship Id="rId4" Type="http://schemas.openxmlformats.org/officeDocument/2006/relationships/settings" Target="settings.xml"/><Relationship Id="rId9" Type="http://schemas.openxmlformats.org/officeDocument/2006/relationships/hyperlink" Target="mailto:mona.parra@univ-grenoble-al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D34E-CAAB-4D59-AB49-18B53EA7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PARRA</dc:creator>
  <cp:keywords/>
  <dc:description/>
  <cp:lastModifiedBy>Emilie Berthillot</cp:lastModifiedBy>
  <cp:revision>2</cp:revision>
  <dcterms:created xsi:type="dcterms:W3CDTF">2023-02-08T17:29:00Z</dcterms:created>
  <dcterms:modified xsi:type="dcterms:W3CDTF">2023-02-08T17:29:00Z</dcterms:modified>
</cp:coreProperties>
</file>